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BB60A3A" w14:textId="77777777" w:rsidR="002C2BE1" w:rsidRDefault="002C2BE1">
      <w:pPr>
        <w:spacing w:line="240" w:lineRule="auto"/>
        <w:rPr>
          <w:rFonts w:ascii="Montserrat" w:eastAsia="Montserrat" w:hAnsi="Montserrat" w:cs="Montserrat"/>
          <w:b/>
        </w:rPr>
      </w:pPr>
    </w:p>
    <w:tbl>
      <w:tblPr>
        <w:tblStyle w:val="a"/>
        <w:tblW w:w="10350" w:type="dxa"/>
        <w:tblInd w:w="-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25"/>
        <w:gridCol w:w="8325"/>
      </w:tblGrid>
      <w:tr w:rsidR="002C2BE1" w14:paraId="7B43E4CC" w14:textId="77777777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33BD2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Job title: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0ABEBC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Pou </w:t>
            </w:r>
            <w:proofErr w:type="spellStart"/>
            <w:r>
              <w:rPr>
                <w:rFonts w:ascii="Montserrat" w:eastAsia="Montserrat" w:hAnsi="Montserrat" w:cs="Montserrat"/>
                <w:sz w:val="22"/>
                <w:szCs w:val="22"/>
              </w:rPr>
              <w:t>Whakarite</w:t>
            </w:r>
            <w:proofErr w:type="spellEnd"/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sz w:val="22"/>
                <w:szCs w:val="22"/>
              </w:rPr>
              <w:t>Mātauranga</w:t>
            </w:r>
            <w:proofErr w:type="spellEnd"/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| Educator and Content Lead</w:t>
            </w:r>
          </w:p>
        </w:tc>
      </w:tr>
      <w:tr w:rsidR="002C2BE1" w14:paraId="495835C7" w14:textId="77777777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D5048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Hours of work: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EDC2D4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8.30am to 5.00pm (40 hours)</w:t>
            </w:r>
          </w:p>
        </w:tc>
      </w:tr>
      <w:tr w:rsidR="002C2BE1" w14:paraId="40292809" w14:textId="77777777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3E962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Responsible for: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D497E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Key external relationships</w:t>
            </w:r>
          </w:p>
        </w:tc>
      </w:tr>
      <w:tr w:rsidR="002C2BE1" w14:paraId="35166429" w14:textId="77777777">
        <w:trPr>
          <w:trHeight w:val="493"/>
        </w:trPr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1C321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Trial Period: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78502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Not applicable for internal candidates</w:t>
            </w:r>
          </w:p>
        </w:tc>
      </w:tr>
      <w:tr w:rsidR="002C2BE1" w14:paraId="6F54B4EA" w14:textId="77777777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D48D8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Direct Reports: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B0590B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Nil</w:t>
            </w:r>
          </w:p>
        </w:tc>
      </w:tr>
      <w:tr w:rsidR="002C2BE1" w14:paraId="40811D67" w14:textId="77777777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D5E82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Purpose of the role: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0F7179" w14:textId="77777777" w:rsidR="002C2BE1" w:rsidRDefault="00000000">
            <w:pPr>
              <w:rPr>
                <w:rFonts w:ascii="Montserrat" w:eastAsia="Montserrat" w:hAnsi="Montserrat" w:cs="Montserrat"/>
                <w:sz w:val="22"/>
                <w:szCs w:val="22"/>
                <w:shd w:val="clear" w:color="auto" w:fill="FBFBFB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To foster, promote and enhance the overall well-being and academic success of all </w:t>
            </w:r>
            <w:proofErr w:type="spellStart"/>
            <w:r>
              <w:rPr>
                <w:rFonts w:ascii="Montserrat" w:eastAsia="Montserrat" w:hAnsi="Montserrat" w:cs="Montserrat"/>
                <w:sz w:val="22"/>
                <w:szCs w:val="22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and to provide meaningful and comprehensive support services to aid in their mental, emotional, and social well-being while also supporting their learning and academic journey.</w:t>
            </w:r>
          </w:p>
        </w:tc>
      </w:tr>
      <w:tr w:rsidR="002C2BE1" w14:paraId="3B9AB104" w14:textId="77777777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51C838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Key Relationships: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AD0FA" w14:textId="77777777" w:rsidR="002C2BE1" w:rsidRDefault="00000000">
            <w:pPr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  <w:t>Internal</w:t>
            </w:r>
          </w:p>
          <w:p w14:paraId="42AFEF58" w14:textId="77777777" w:rsidR="002C2BE1" w:rsidRDefault="00000000">
            <w:pPr>
              <w:numPr>
                <w:ilvl w:val="0"/>
                <w:numId w:val="2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All staff</w:t>
            </w:r>
          </w:p>
          <w:p w14:paraId="727DEBB7" w14:textId="77777777" w:rsidR="002C2BE1" w:rsidRDefault="002C2BE1">
            <w:pPr>
              <w:rPr>
                <w:rFonts w:ascii="Montserrat" w:eastAsia="Montserrat" w:hAnsi="Montserrat" w:cs="Montserrat"/>
                <w:sz w:val="22"/>
                <w:szCs w:val="22"/>
              </w:rPr>
            </w:pPr>
          </w:p>
          <w:p w14:paraId="63C8C922" w14:textId="77777777" w:rsidR="002C2BE1" w:rsidRDefault="00000000">
            <w:pPr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  <w:t>External</w:t>
            </w:r>
          </w:p>
          <w:p w14:paraId="28D90EB8" w14:textId="77777777" w:rsidR="002C2BE1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Whānau</w:t>
            </w:r>
          </w:p>
          <w:p w14:paraId="2A167BDE" w14:textId="77777777" w:rsidR="002C2BE1" w:rsidRDefault="00000000">
            <w:pPr>
              <w:numPr>
                <w:ilvl w:val="0"/>
                <w:numId w:val="3"/>
              </w:numPr>
              <w:rPr>
                <w:rFonts w:ascii="Montserrat" w:eastAsia="Montserrat" w:hAnsi="Montserrat" w:cs="Montserrat"/>
              </w:rPr>
            </w:pPr>
            <w:proofErr w:type="spellStart"/>
            <w:r>
              <w:rPr>
                <w:rFonts w:ascii="Montserrat" w:eastAsia="Montserrat" w:hAnsi="Montserrat" w:cs="Montserrat"/>
                <w:sz w:val="22"/>
                <w:szCs w:val="22"/>
              </w:rPr>
              <w:t>Programe</w:t>
            </w:r>
            <w:proofErr w:type="spellEnd"/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Service Providers</w:t>
            </w:r>
          </w:p>
        </w:tc>
      </w:tr>
      <w:tr w:rsidR="002C2BE1" w14:paraId="2ABEAD48" w14:textId="77777777"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85B73A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Other</w:t>
            </w:r>
          </w:p>
          <w:p w14:paraId="7CD2FE90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b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b/>
                <w:sz w:val="22"/>
                <w:szCs w:val="22"/>
              </w:rPr>
              <w:t>considerations:</w:t>
            </w:r>
          </w:p>
        </w:tc>
        <w:tc>
          <w:tcPr>
            <w:tcW w:w="83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7CD9FE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</w:rPr>
            </w:pPr>
            <w:r>
              <w:rPr>
                <w:rFonts w:ascii="Montserrat" w:eastAsia="Montserrat" w:hAnsi="Montserrat" w:cs="Montserrat"/>
                <w:sz w:val="22"/>
                <w:szCs w:val="22"/>
              </w:rPr>
              <w:t>This position may develop to include other tasks within your capabilities and as the</w:t>
            </w:r>
          </w:p>
          <w:p w14:paraId="61C3AC87" w14:textId="77777777" w:rsidR="002C2BE1" w:rsidRDefault="00000000">
            <w:pPr>
              <w:widowControl w:val="0"/>
              <w:rPr>
                <w:rFonts w:ascii="Montserrat" w:eastAsia="Montserrat" w:hAnsi="Montserrat" w:cs="Montserrat"/>
                <w:sz w:val="22"/>
                <w:szCs w:val="22"/>
                <w:u w:val="single"/>
              </w:rPr>
            </w:pPr>
            <w:proofErr w:type="spellStart"/>
            <w:r>
              <w:rPr>
                <w:rFonts w:ascii="Montserrat" w:eastAsia="Montserrat" w:hAnsi="Montserrat" w:cs="Montserrat"/>
                <w:sz w:val="22"/>
                <w:szCs w:val="22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  <w:sz w:val="22"/>
                <w:szCs w:val="22"/>
              </w:rPr>
              <w:t xml:space="preserve"> evolves, in addition to those set out in the below job description.</w:t>
            </w:r>
          </w:p>
        </w:tc>
      </w:tr>
    </w:tbl>
    <w:p w14:paraId="700A6EC2" w14:textId="77777777" w:rsidR="002C2BE1" w:rsidRDefault="002C2BE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a0"/>
        <w:tblW w:w="103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5"/>
        <w:gridCol w:w="6750"/>
      </w:tblGrid>
      <w:tr w:rsidR="002C2BE1" w14:paraId="71575CDC" w14:textId="77777777">
        <w:trPr>
          <w:trHeight w:val="425"/>
        </w:trPr>
        <w:tc>
          <w:tcPr>
            <w:tcW w:w="10395" w:type="dxa"/>
            <w:gridSpan w:val="2"/>
            <w:shd w:val="clear" w:color="auto" w:fill="D9D9D9"/>
            <w:vAlign w:val="center"/>
          </w:tcPr>
          <w:p w14:paraId="5B47ECE1" w14:textId="77777777" w:rsidR="002C2BE1" w:rsidRDefault="00000000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Role Responsibilities</w:t>
            </w:r>
          </w:p>
        </w:tc>
      </w:tr>
      <w:tr w:rsidR="002C2BE1" w14:paraId="34F15CC8" w14:textId="77777777">
        <w:trPr>
          <w:trHeight w:val="425"/>
        </w:trPr>
        <w:tc>
          <w:tcPr>
            <w:tcW w:w="3645" w:type="dxa"/>
          </w:tcPr>
          <w:p w14:paraId="3F925E0E" w14:textId="77777777" w:rsidR="002C2BE1" w:rsidRDefault="002C2BE1">
            <w:pPr>
              <w:rPr>
                <w:rFonts w:ascii="Montserrat" w:eastAsia="Montserrat" w:hAnsi="Montserrat" w:cs="Montserrat"/>
                <w:b/>
              </w:rPr>
            </w:pPr>
          </w:p>
          <w:p w14:paraId="6D2F1BEB" w14:textId="77777777" w:rsidR="002C2BE1" w:rsidRDefault="00000000">
            <w:pPr>
              <w:rPr>
                <w:rFonts w:ascii="Montserrat" w:eastAsia="Montserrat" w:hAnsi="Montserrat" w:cs="Montserrat"/>
                <w:b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  <w:b/>
              </w:rPr>
              <w:t xml:space="preserve"> Engagement and Leadership</w:t>
            </w:r>
          </w:p>
          <w:p w14:paraId="434F0899" w14:textId="77777777" w:rsidR="002C2BE1" w:rsidRDefault="002C2BE1">
            <w:pPr>
              <w:rPr>
                <w:rFonts w:ascii="Montserrat" w:eastAsia="Montserrat" w:hAnsi="Montserrat" w:cs="Montserrat"/>
                <w:b/>
              </w:rPr>
            </w:pPr>
          </w:p>
          <w:p w14:paraId="4A09A3BB" w14:textId="77777777" w:rsidR="002C2BE1" w:rsidRDefault="002C2BE1">
            <w:pPr>
              <w:rPr>
                <w:rFonts w:ascii="Montserrat" w:eastAsia="Montserrat" w:hAnsi="Montserrat" w:cs="Montserrat"/>
                <w:b/>
              </w:rPr>
            </w:pPr>
          </w:p>
        </w:tc>
        <w:tc>
          <w:tcPr>
            <w:tcW w:w="6750" w:type="dxa"/>
          </w:tcPr>
          <w:p w14:paraId="6EDB2814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To establish a positive and interactive relationship with each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, by enhancing motivation, and </w:t>
            </w:r>
            <w:proofErr w:type="spellStart"/>
            <w:r>
              <w:rPr>
                <w:rFonts w:ascii="Montserrat" w:eastAsia="Montserrat" w:hAnsi="Montserrat" w:cs="Montserrat"/>
              </w:rPr>
              <w:t>recognise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and celebrate successes and positive growth.</w:t>
            </w:r>
          </w:p>
          <w:p w14:paraId="689D7DBA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Be a sounding board for ideas and inspirations for all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  <w:p w14:paraId="7CED2926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Monitor the progress of each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and provide feedback to the Pou </w:t>
            </w:r>
            <w:proofErr w:type="spellStart"/>
            <w:r>
              <w:rPr>
                <w:rFonts w:ascii="Montserrat" w:eastAsia="Montserrat" w:hAnsi="Montserrat" w:cs="Montserrat"/>
              </w:rPr>
              <w:t>Takawaenga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me </w:t>
            </w:r>
            <w:proofErr w:type="spellStart"/>
            <w:r>
              <w:rPr>
                <w:rFonts w:ascii="Montserrat" w:eastAsia="Montserrat" w:hAnsi="Montserrat" w:cs="Montserrat"/>
              </w:rPr>
              <w:t>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Ringa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Manaaki | Transitions and Pastoral Care Lead of any key insights relating to their </w:t>
            </w:r>
            <w:proofErr w:type="spellStart"/>
            <w:r>
              <w:rPr>
                <w:rFonts w:ascii="Montserrat" w:eastAsia="Montserrat" w:hAnsi="Montserrat" w:cs="Montserrat"/>
              </w:rPr>
              <w:t>behaviour</w:t>
            </w:r>
            <w:proofErr w:type="spellEnd"/>
            <w:r>
              <w:rPr>
                <w:rFonts w:ascii="Montserrat" w:eastAsia="Montserrat" w:hAnsi="Montserrat" w:cs="Montserrat"/>
              </w:rPr>
              <w:t>, interests and or interactions (where appropriate) and identify shifts in perspectives and thinking.</w:t>
            </w:r>
          </w:p>
          <w:p w14:paraId="31509C2E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Promote inclusion, equality and diversity in all aspects of the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and create a safe and supportive learning environment that encourages participation, self-expression, and personal </w:t>
            </w:r>
            <w:proofErr w:type="gramStart"/>
            <w:r>
              <w:rPr>
                <w:rFonts w:ascii="Montserrat" w:eastAsia="Montserrat" w:hAnsi="Montserrat" w:cs="Montserrat"/>
              </w:rPr>
              <w:t>growth..</w:t>
            </w:r>
            <w:proofErr w:type="gramEnd"/>
          </w:p>
          <w:p w14:paraId="7C845079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Create meaningful discussions that build their resilience and for them to be a ‘changemaker’ for themselves and their whānau.</w:t>
            </w:r>
          </w:p>
          <w:p w14:paraId="7B1021E6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Attend and contribute to the team meetings, ILP’s and impact reports and presentations.</w:t>
            </w:r>
          </w:p>
        </w:tc>
      </w:tr>
      <w:tr w:rsidR="002C2BE1" w14:paraId="59A8B783" w14:textId="77777777">
        <w:trPr>
          <w:trHeight w:val="425"/>
        </w:trPr>
        <w:tc>
          <w:tcPr>
            <w:tcW w:w="3645" w:type="dxa"/>
          </w:tcPr>
          <w:p w14:paraId="2A81319C" w14:textId="77777777" w:rsidR="002C2BE1" w:rsidRDefault="00000000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Learning and Content Development</w:t>
            </w:r>
          </w:p>
        </w:tc>
        <w:tc>
          <w:tcPr>
            <w:tcW w:w="6750" w:type="dxa"/>
          </w:tcPr>
          <w:p w14:paraId="3958F60E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Prepare lesson plans and ensure clear objectives are in place for all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workshops, one-off projects and work experience being delivered to achieve </w:t>
            </w:r>
            <w:r>
              <w:rPr>
                <w:rFonts w:ascii="Montserrat" w:eastAsia="Montserrat" w:hAnsi="Montserrat" w:cs="Montserrat"/>
              </w:rPr>
              <w:lastRenderedPageBreak/>
              <w:t xml:space="preserve">learning outcomes whilst adapting teaching methods and resource materials to meet the interests and learning styles of all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>.</w:t>
            </w:r>
          </w:p>
          <w:p w14:paraId="24E43C66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Integrate various learning methodologies and technologies to enhance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engagement and learning outcomes.</w:t>
            </w:r>
          </w:p>
          <w:p w14:paraId="62EDC934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Employ a range of teaching techniques to cater to diverse learning styles and ensure inclusivity.</w:t>
            </w:r>
          </w:p>
          <w:p w14:paraId="574CB9EA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Provide </w:t>
            </w:r>
            <w:proofErr w:type="spellStart"/>
            <w:r>
              <w:rPr>
                <w:rFonts w:ascii="Montserrat" w:eastAsia="Montserrat" w:hAnsi="Montserrat" w:cs="Montserrat"/>
              </w:rPr>
              <w:t>individualised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support to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facing personal, emotional, or academic challenges.</w:t>
            </w:r>
          </w:p>
          <w:p w14:paraId="358520AC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Collaborate with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>, their whānau, teachers, and other stakeholders to develop and implement intervention plans where needed.</w:t>
            </w:r>
          </w:p>
          <w:p w14:paraId="4F433815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Conduct baseline assessments to identify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needs and progress targets to develop </w:t>
            </w:r>
            <w:proofErr w:type="spellStart"/>
            <w:r>
              <w:rPr>
                <w:rFonts w:ascii="Montserrat" w:eastAsia="Montserrat" w:hAnsi="Montserrat" w:cs="Montserrat"/>
              </w:rPr>
              <w:t>personalised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support strategies to ensure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understand the content being taught and see the relevance of the content.</w:t>
            </w:r>
          </w:p>
          <w:p w14:paraId="60CB500C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Maintain accurate records and documentation of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interactions and progress and feed into their </w:t>
            </w:r>
            <w:proofErr w:type="spellStart"/>
            <w:r>
              <w:rPr>
                <w:rFonts w:ascii="Montserrat" w:eastAsia="Montserrat" w:hAnsi="Montserrat" w:cs="Montserrat"/>
              </w:rPr>
              <w:t>Individualised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Learning Plans and stakeholder reports and presentations.</w:t>
            </w:r>
          </w:p>
          <w:p w14:paraId="72CAD511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Stay updated on best practices and trends on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well-being and learning support.</w:t>
            </w:r>
          </w:p>
          <w:p w14:paraId="6A5CDEEA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Provide support for all Ngāti </w:t>
            </w:r>
            <w:proofErr w:type="spellStart"/>
            <w:r>
              <w:rPr>
                <w:rFonts w:ascii="Montserrat" w:eastAsia="Montserrat" w:hAnsi="Montserrat" w:cs="Montserrat"/>
              </w:rPr>
              <w:t>Rārua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Iwi Trust events, graduations and other external excursions associated with the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activities.</w:t>
            </w:r>
          </w:p>
          <w:p w14:paraId="07E0AD06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Provide input and logical design thinking to inform the development of the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grid.</w:t>
            </w:r>
          </w:p>
          <w:p w14:paraId="515A75E0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Support each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to develop life skills and or to accomplish specific goals through mana enhancing conversations, and encouraging participation and contribution in the classroom and to the team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activities.</w:t>
            </w:r>
          </w:p>
          <w:p w14:paraId="16690325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Create a safe, respectful and inclusive classroom environment so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feel excited about learning and strive to achieve their goals.</w:t>
            </w:r>
          </w:p>
          <w:p w14:paraId="55AA6414" w14:textId="77777777" w:rsidR="002C2BE1" w:rsidRDefault="00000000">
            <w:pPr>
              <w:numPr>
                <w:ilvl w:val="0"/>
                <w:numId w:val="1"/>
              </w:numPr>
              <w:spacing w:after="16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Work with the Pou </w:t>
            </w:r>
            <w:proofErr w:type="spellStart"/>
            <w:r>
              <w:rPr>
                <w:rFonts w:ascii="Montserrat" w:eastAsia="Montserrat" w:hAnsi="Montserrat" w:cs="Montserrat"/>
              </w:rPr>
              <w:t>Takawaenga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me </w:t>
            </w:r>
            <w:proofErr w:type="spellStart"/>
            <w:r>
              <w:rPr>
                <w:rFonts w:ascii="Montserrat" w:eastAsia="Montserrat" w:hAnsi="Montserrat" w:cs="Montserrat"/>
              </w:rPr>
              <w:t>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Ringa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Manaaki | Transitions and Pastoral Care Lead to develop and facilitate workshops and activities that promote mental health, resilience, and coping strategies.</w:t>
            </w:r>
          </w:p>
          <w:p w14:paraId="04CE319B" w14:textId="77777777" w:rsidR="002C2BE1" w:rsidRDefault="00000000">
            <w:pPr>
              <w:numPr>
                <w:ilvl w:val="0"/>
                <w:numId w:val="1"/>
              </w:numPr>
              <w:spacing w:after="16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Stay updated on best practices in education, youth development, and workforce readiness to continually enhance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content and delivery.</w:t>
            </w:r>
          </w:p>
          <w:p w14:paraId="7551AEB8" w14:textId="77777777" w:rsidR="002C2BE1" w:rsidRDefault="00000000">
            <w:pPr>
              <w:numPr>
                <w:ilvl w:val="0"/>
                <w:numId w:val="1"/>
              </w:numPr>
              <w:spacing w:after="16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Participate in professional development opportunities and collaborate with other educators and professionals in the field.</w:t>
            </w:r>
          </w:p>
        </w:tc>
      </w:tr>
      <w:tr w:rsidR="002C2BE1" w14:paraId="5D929460" w14:textId="77777777">
        <w:trPr>
          <w:trHeight w:val="425"/>
        </w:trPr>
        <w:tc>
          <w:tcPr>
            <w:tcW w:w="3645" w:type="dxa"/>
          </w:tcPr>
          <w:p w14:paraId="3895015F" w14:textId="77777777" w:rsidR="002C2BE1" w:rsidRDefault="00000000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>Wellbeing Support</w:t>
            </w:r>
          </w:p>
        </w:tc>
        <w:tc>
          <w:tcPr>
            <w:tcW w:w="6750" w:type="dxa"/>
          </w:tcPr>
          <w:p w14:paraId="476258C0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Offer guidance, mentorship and informed judgements to help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navigate challenges, build resilience </w:t>
            </w:r>
            <w:r>
              <w:rPr>
                <w:rFonts w:ascii="Montserrat" w:eastAsia="Montserrat" w:hAnsi="Montserrat" w:cs="Montserrat"/>
              </w:rPr>
              <w:lastRenderedPageBreak/>
              <w:t xml:space="preserve">and develop healthy habits and improve their overall well-being. </w:t>
            </w:r>
          </w:p>
          <w:p w14:paraId="22F3A348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Advocate for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well-being and work with the Pou </w:t>
            </w:r>
            <w:proofErr w:type="spellStart"/>
            <w:r>
              <w:rPr>
                <w:rFonts w:ascii="Montserrat" w:eastAsia="Montserrat" w:hAnsi="Montserrat" w:cs="Montserrat"/>
              </w:rPr>
              <w:t>Takawaenga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me </w:t>
            </w:r>
            <w:proofErr w:type="spellStart"/>
            <w:r>
              <w:rPr>
                <w:rFonts w:ascii="Montserrat" w:eastAsia="Montserrat" w:hAnsi="Montserrat" w:cs="Montserrat"/>
              </w:rPr>
              <w:t>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Ringa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Manaaki | Transitions and Pastoral Care Lead to collaborate with other local health professionals / community providers to access resources and other support services to create comprehensive wellness </w:t>
            </w:r>
            <w:proofErr w:type="spellStart"/>
            <w:r>
              <w:rPr>
                <w:rFonts w:ascii="Montserrat" w:eastAsia="Montserrat" w:hAnsi="Montserrat" w:cs="Montserrat"/>
              </w:rPr>
              <w:t>programmes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and initiatives for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Ngāti </w:t>
            </w:r>
            <w:proofErr w:type="spellStart"/>
            <w:r>
              <w:rPr>
                <w:rFonts w:ascii="Montserrat" w:eastAsia="Montserrat" w:hAnsi="Montserrat" w:cs="Montserrat"/>
              </w:rPr>
              <w:t>Rārua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Iwi Trust serves.</w:t>
            </w:r>
          </w:p>
          <w:p w14:paraId="77CBB959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Provide support by conducting one on one wellbeing check ins to educate and empower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to make positive lifestyle choices.  Of these discussions, confidential information pertaining to each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that is provided during these engagements and or the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is to be shared with the Pou </w:t>
            </w:r>
            <w:proofErr w:type="spellStart"/>
            <w:r>
              <w:rPr>
                <w:rFonts w:ascii="Montserrat" w:eastAsia="Montserrat" w:hAnsi="Montserrat" w:cs="Montserrat"/>
              </w:rPr>
              <w:t>Taahu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| Director and Pou </w:t>
            </w:r>
            <w:proofErr w:type="spellStart"/>
            <w:r>
              <w:rPr>
                <w:rFonts w:ascii="Montserrat" w:eastAsia="Montserrat" w:hAnsi="Montserrat" w:cs="Montserrat"/>
              </w:rPr>
              <w:t>Takawaenga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me </w:t>
            </w:r>
            <w:proofErr w:type="spellStart"/>
            <w:r>
              <w:rPr>
                <w:rFonts w:ascii="Montserrat" w:eastAsia="Montserrat" w:hAnsi="Montserrat" w:cs="Montserrat"/>
              </w:rPr>
              <w:t>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Ringa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Manaaki | Transitions and Pastoral Care Lead.  In particular if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may be at risk or be harmed or a health and safety risk to others.</w:t>
            </w:r>
          </w:p>
        </w:tc>
      </w:tr>
      <w:tr w:rsidR="002C2BE1" w14:paraId="1A2BEE4B" w14:textId="77777777">
        <w:trPr>
          <w:trHeight w:val="425"/>
        </w:trPr>
        <w:tc>
          <w:tcPr>
            <w:tcW w:w="3645" w:type="dxa"/>
          </w:tcPr>
          <w:p w14:paraId="5B530941" w14:textId="77777777" w:rsidR="002C2BE1" w:rsidRDefault="00000000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lastRenderedPageBreak/>
              <w:t>Health and Safety</w:t>
            </w:r>
          </w:p>
        </w:tc>
        <w:tc>
          <w:tcPr>
            <w:tcW w:w="6750" w:type="dxa"/>
          </w:tcPr>
          <w:p w14:paraId="1B96EF69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Ensure to contact the Pou </w:t>
            </w:r>
            <w:proofErr w:type="spellStart"/>
            <w:r>
              <w:rPr>
                <w:rFonts w:ascii="Montserrat" w:eastAsia="Montserrat" w:hAnsi="Montserrat" w:cs="Montserrat"/>
              </w:rPr>
              <w:t>Rōpū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Whakahaere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|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Team Lead if there are any dispute issues or incidents.  Health &amp; Safety procedures are to be followed at all times and an incident report is to be completed to ensure the necessary controls can be put in place.</w:t>
            </w:r>
          </w:p>
          <w:p w14:paraId="086B5F19" w14:textId="77777777" w:rsidR="002C2BE1" w:rsidRDefault="00000000">
            <w:pPr>
              <w:numPr>
                <w:ilvl w:val="0"/>
                <w:numId w:val="1"/>
              </w:numPr>
              <w:spacing w:after="120"/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Ensure to adhere to all Ngāti </w:t>
            </w:r>
            <w:proofErr w:type="spellStart"/>
            <w:r>
              <w:rPr>
                <w:rFonts w:ascii="Montserrat" w:eastAsia="Montserrat" w:hAnsi="Montserrat" w:cs="Montserrat"/>
              </w:rPr>
              <w:t>Rārua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Iwi Trust policies and health and safety procedures.</w:t>
            </w:r>
          </w:p>
        </w:tc>
      </w:tr>
    </w:tbl>
    <w:p w14:paraId="22616D2B" w14:textId="77777777" w:rsidR="002C2BE1" w:rsidRDefault="002C2BE1">
      <w:pPr>
        <w:spacing w:line="240" w:lineRule="auto"/>
        <w:rPr>
          <w:rFonts w:ascii="Montserrat" w:eastAsia="Montserrat" w:hAnsi="Montserrat" w:cs="Montserrat"/>
        </w:rPr>
      </w:pPr>
    </w:p>
    <w:tbl>
      <w:tblPr>
        <w:tblStyle w:val="a1"/>
        <w:tblW w:w="1039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45"/>
        <w:gridCol w:w="6750"/>
      </w:tblGrid>
      <w:tr w:rsidR="002C2BE1" w14:paraId="09D35BBA" w14:textId="77777777">
        <w:trPr>
          <w:trHeight w:val="425"/>
        </w:trPr>
        <w:tc>
          <w:tcPr>
            <w:tcW w:w="10395" w:type="dxa"/>
            <w:gridSpan w:val="2"/>
            <w:shd w:val="clear" w:color="auto" w:fill="D9D9D9"/>
            <w:vAlign w:val="center"/>
          </w:tcPr>
          <w:p w14:paraId="0EA5CDC3" w14:textId="77777777" w:rsidR="002C2BE1" w:rsidRDefault="00000000">
            <w:pPr>
              <w:jc w:val="center"/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Person Specification</w:t>
            </w:r>
          </w:p>
        </w:tc>
      </w:tr>
      <w:tr w:rsidR="002C2BE1" w14:paraId="64E2D1C7" w14:textId="77777777">
        <w:trPr>
          <w:trHeight w:val="425"/>
        </w:trPr>
        <w:tc>
          <w:tcPr>
            <w:tcW w:w="3645" w:type="dxa"/>
            <w:shd w:val="clear" w:color="auto" w:fill="auto"/>
          </w:tcPr>
          <w:p w14:paraId="0C72B6A8" w14:textId="77777777" w:rsidR="002C2BE1" w:rsidRDefault="002C2BE1">
            <w:pPr>
              <w:rPr>
                <w:rFonts w:ascii="Montserrat" w:eastAsia="Montserrat" w:hAnsi="Montserrat" w:cs="Montserrat"/>
                <w:b/>
              </w:rPr>
            </w:pPr>
          </w:p>
          <w:p w14:paraId="27D5F478" w14:textId="77777777" w:rsidR="002C2BE1" w:rsidRDefault="00000000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Qualifications and Experience</w:t>
            </w:r>
          </w:p>
        </w:tc>
        <w:tc>
          <w:tcPr>
            <w:tcW w:w="6750" w:type="dxa"/>
            <w:shd w:val="clear" w:color="auto" w:fill="auto"/>
          </w:tcPr>
          <w:p w14:paraId="5610643A" w14:textId="77777777" w:rsidR="002C2BE1" w:rsidRDefault="002C2BE1">
            <w:pPr>
              <w:rPr>
                <w:rFonts w:ascii="Montserrat" w:eastAsia="Montserrat" w:hAnsi="Montserrat" w:cs="Montserrat"/>
                <w:b/>
              </w:rPr>
            </w:pPr>
          </w:p>
          <w:p w14:paraId="4DE1ED98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Experience and knowledge of mental health issues,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development, and academic support strategies</w:t>
            </w:r>
          </w:p>
          <w:p w14:paraId="6F64C8F7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Ability to work collaboratively with a diverse range of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>, whānau, and stakeholders</w:t>
            </w:r>
          </w:p>
          <w:p w14:paraId="087EA964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Able to pass vetting process and drug test</w:t>
            </w:r>
          </w:p>
          <w:p w14:paraId="7E3505F7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Full NZ Drivers </w:t>
            </w:r>
            <w:proofErr w:type="spellStart"/>
            <w:r>
              <w:rPr>
                <w:rFonts w:ascii="Montserrat" w:eastAsia="Montserrat" w:hAnsi="Montserrat" w:cs="Montserrat"/>
              </w:rPr>
              <w:t>Licence</w:t>
            </w:r>
            <w:proofErr w:type="spellEnd"/>
          </w:p>
          <w:p w14:paraId="5332CE1D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Preferred Bachelor’s Degree in Education, Social Work, Youth Development, or a related field</w:t>
            </w:r>
          </w:p>
          <w:p w14:paraId="5F1A1243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Proven experience in educational </w:t>
            </w:r>
            <w:proofErr w:type="spellStart"/>
            <w:r>
              <w:rPr>
                <w:rFonts w:ascii="Montserrat" w:eastAsia="Montserrat" w:hAnsi="Montserrat" w:cs="Montserrat"/>
              </w:rPr>
              <w:t>programme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development and delivery, particularly with at-risk youth or in similar settings</w:t>
            </w:r>
          </w:p>
          <w:p w14:paraId="063B8B7B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Proficiency in using technology and digital tools for educational purposes</w:t>
            </w:r>
          </w:p>
          <w:p w14:paraId="356299D1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Commitment to cultural competency and understanding of the principles of </w:t>
            </w:r>
            <w:proofErr w:type="spellStart"/>
            <w:r>
              <w:rPr>
                <w:rFonts w:ascii="Montserrat" w:eastAsia="Montserrat" w:hAnsi="Montserrat" w:cs="Montserrat"/>
              </w:rPr>
              <w:t>Te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</w:rPr>
              <w:t>Tiriti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o Waitangi (Treaty of Waitangi)</w:t>
            </w:r>
          </w:p>
          <w:p w14:paraId="22B3C03E" w14:textId="77777777" w:rsidR="002C2BE1" w:rsidRDefault="002C2BE1">
            <w:pPr>
              <w:ind w:left="360"/>
              <w:rPr>
                <w:rFonts w:ascii="Montserrat" w:eastAsia="Montserrat" w:hAnsi="Montserrat" w:cs="Montserrat"/>
              </w:rPr>
            </w:pPr>
          </w:p>
        </w:tc>
      </w:tr>
      <w:tr w:rsidR="002C2BE1" w14:paraId="7A4027E8" w14:textId="77777777">
        <w:trPr>
          <w:trHeight w:val="425"/>
        </w:trPr>
        <w:tc>
          <w:tcPr>
            <w:tcW w:w="3645" w:type="dxa"/>
            <w:shd w:val="clear" w:color="auto" w:fill="auto"/>
          </w:tcPr>
          <w:p w14:paraId="6C96B587" w14:textId="77777777" w:rsidR="002C2BE1" w:rsidRDefault="002C2BE1">
            <w:pPr>
              <w:rPr>
                <w:rFonts w:ascii="Montserrat" w:eastAsia="Montserrat" w:hAnsi="Montserrat" w:cs="Montserrat"/>
                <w:b/>
              </w:rPr>
            </w:pPr>
          </w:p>
          <w:p w14:paraId="6CBEEE02" w14:textId="77777777" w:rsidR="002C2BE1" w:rsidRDefault="00000000">
            <w:pPr>
              <w:rPr>
                <w:rFonts w:ascii="Montserrat" w:eastAsia="Montserrat" w:hAnsi="Montserrat" w:cs="Montserrat"/>
                <w:b/>
              </w:rPr>
            </w:pPr>
            <w:r>
              <w:rPr>
                <w:rFonts w:ascii="Montserrat" w:eastAsia="Montserrat" w:hAnsi="Montserrat" w:cs="Montserrat"/>
                <w:b/>
              </w:rPr>
              <w:t>Attributes</w:t>
            </w:r>
          </w:p>
        </w:tc>
        <w:tc>
          <w:tcPr>
            <w:tcW w:w="6750" w:type="dxa"/>
            <w:shd w:val="clear" w:color="auto" w:fill="auto"/>
          </w:tcPr>
          <w:p w14:paraId="73BDA734" w14:textId="77777777" w:rsidR="002C2BE1" w:rsidRDefault="002C2BE1">
            <w:pPr>
              <w:ind w:left="360"/>
              <w:rPr>
                <w:rFonts w:ascii="Montserrat" w:eastAsia="Montserrat" w:hAnsi="Montserrat" w:cs="Montserrat"/>
              </w:rPr>
            </w:pPr>
          </w:p>
          <w:p w14:paraId="4DC4660F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Understands and is able to exercise the values of Ngāti </w:t>
            </w:r>
            <w:proofErr w:type="spellStart"/>
            <w:r>
              <w:rPr>
                <w:rFonts w:ascii="Montserrat" w:eastAsia="Montserrat" w:hAnsi="Montserrat" w:cs="Montserrat"/>
              </w:rPr>
              <w:t>Rārua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Iwi Trust</w:t>
            </w:r>
          </w:p>
          <w:p w14:paraId="028C2425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Able to care for, support and lead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in culturally sensitive situations</w:t>
            </w:r>
          </w:p>
          <w:p w14:paraId="555358FC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  <w:sz w:val="20"/>
                <w:szCs w:val="20"/>
              </w:rPr>
            </w:pPr>
            <w:r>
              <w:rPr>
                <w:rFonts w:ascii="Montserrat" w:eastAsia="Montserrat" w:hAnsi="Montserrat" w:cs="Montserrat"/>
              </w:rPr>
              <w:t>Positive and realistic mindset</w:t>
            </w:r>
          </w:p>
          <w:p w14:paraId="7989A891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lastRenderedPageBreak/>
              <w:t xml:space="preserve">Excellent communication, presentation, and interpersonal skills, with the ability to engage and inspire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</w:p>
          <w:p w14:paraId="3114BE89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Ability to work collaboratively with diverse stakeholders and demonstrate cultural competence</w:t>
            </w:r>
          </w:p>
          <w:p w14:paraId="03DE4AFD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Strong interpersonal skills and empathy towards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needs</w:t>
            </w:r>
          </w:p>
          <w:p w14:paraId="01EF8EC0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 xml:space="preserve">Good listening skills and able to both support, challenge and discipline in appropriate ways </w:t>
            </w:r>
          </w:p>
          <w:p w14:paraId="5E441020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Able to work non-judgmentally and non-</w:t>
            </w:r>
            <w:proofErr w:type="spellStart"/>
            <w:r>
              <w:rPr>
                <w:rFonts w:ascii="Montserrat" w:eastAsia="Montserrat" w:hAnsi="Montserrat" w:cs="Montserrat"/>
              </w:rPr>
              <w:t>directively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, giving </w:t>
            </w:r>
            <w:proofErr w:type="spellStart"/>
            <w:r>
              <w:rPr>
                <w:rFonts w:ascii="Montserrat" w:eastAsia="Montserrat" w:hAnsi="Montserrat" w:cs="Montserrat"/>
              </w:rPr>
              <w:t>rangatahi</w:t>
            </w:r>
            <w:proofErr w:type="spellEnd"/>
            <w:r>
              <w:rPr>
                <w:rFonts w:ascii="Montserrat" w:eastAsia="Montserrat" w:hAnsi="Montserrat" w:cs="Montserrat"/>
              </w:rPr>
              <w:t xml:space="preserve"> space to try things out in their own way, and if necessary, learn from their mistakes</w:t>
            </w:r>
          </w:p>
          <w:p w14:paraId="742B7431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Understands confidentiality</w:t>
            </w:r>
          </w:p>
          <w:p w14:paraId="4215611B" w14:textId="77777777" w:rsidR="002C2BE1" w:rsidRDefault="00000000">
            <w:pPr>
              <w:numPr>
                <w:ilvl w:val="0"/>
                <w:numId w:val="1"/>
              </w:numPr>
              <w:rPr>
                <w:rFonts w:ascii="Montserrat" w:eastAsia="Montserrat" w:hAnsi="Montserrat" w:cs="Montserrat"/>
              </w:rPr>
            </w:pPr>
            <w:r>
              <w:rPr>
                <w:rFonts w:ascii="Montserrat" w:eastAsia="Montserrat" w:hAnsi="Montserrat" w:cs="Montserrat"/>
              </w:rPr>
              <w:t>Motivated self-starter with the ability to work independently and as part of a team</w:t>
            </w:r>
          </w:p>
          <w:p w14:paraId="493B1276" w14:textId="77777777" w:rsidR="002C2BE1" w:rsidRDefault="002C2BE1">
            <w:pPr>
              <w:ind w:left="360"/>
              <w:rPr>
                <w:rFonts w:ascii="Montserrat" w:eastAsia="Montserrat" w:hAnsi="Montserrat" w:cs="Montserrat"/>
              </w:rPr>
            </w:pPr>
          </w:p>
        </w:tc>
      </w:tr>
    </w:tbl>
    <w:p w14:paraId="0A47F6D5" w14:textId="77777777" w:rsidR="002C2BE1" w:rsidRDefault="002C2BE1">
      <w:pPr>
        <w:spacing w:line="240" w:lineRule="auto"/>
        <w:ind w:left="360"/>
        <w:rPr>
          <w:rFonts w:ascii="Montserrat" w:eastAsia="Montserrat" w:hAnsi="Montserrat" w:cs="Montserrat"/>
        </w:rPr>
      </w:pPr>
    </w:p>
    <w:sectPr w:rsidR="002C2BE1">
      <w:pgSz w:w="11906" w:h="16838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1" w:fontKey="{8EF8E6D0-BDC5-4FCB-AFB4-27F2375DEE79}"/>
    <w:embedBold r:id="rId2" w:fontKey="{40EF3F89-F814-4B47-B9B1-C49FD5CE85E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A88C57C3-C3A1-439F-827B-E91D6919D5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86E7E9-CB01-4F41-9E1A-B8396AFCE3C4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201B6E"/>
    <w:multiLevelType w:val="multilevel"/>
    <w:tmpl w:val="F0B2A1D8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1" w15:restartNumberingAfterBreak="0">
    <w:nsid w:val="46A20AB7"/>
    <w:multiLevelType w:val="multilevel"/>
    <w:tmpl w:val="60309C7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54AF7C3F"/>
    <w:multiLevelType w:val="multilevel"/>
    <w:tmpl w:val="C2F6E9B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num w:numId="1" w16cid:durableId="1527863330">
    <w:abstractNumId w:val="1"/>
  </w:num>
  <w:num w:numId="2" w16cid:durableId="226035731">
    <w:abstractNumId w:val="2"/>
  </w:num>
  <w:num w:numId="3" w16cid:durableId="787044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BE1"/>
    <w:rsid w:val="002C2BE1"/>
    <w:rsid w:val="00ED2D27"/>
    <w:rsid w:val="00EF05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5EE6C9"/>
  <w15:docId w15:val="{21DCBEDF-4CA9-4745-BF62-D95527B39E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N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1050</Words>
  <Characters>5988</Characters>
  <Application>Microsoft Office Word</Application>
  <DocSecurity>0</DocSecurity>
  <Lines>49</Lines>
  <Paragraphs>14</Paragraphs>
  <ScaleCrop>false</ScaleCrop>
  <Company/>
  <LinksUpToDate>false</LinksUpToDate>
  <CharactersWithSpaces>7024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HRConnect3</dc:creator>
  <cp:lastModifiedBy>Sandra Diekerhof</cp:lastModifiedBy>
  <cp:revision>2</cp:revision>
  <dcterms:created xsi:type="dcterms:W3CDTF">2025-02-04T22:35:00Z</dcterms:created>
  <dcterms:modified xsi:type="dcterms:W3CDTF">2025-02-04T22:35:00Z</dcterms:modified>
</cp:coreProperties>
</file>