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D18BB" w14:textId="4A9317E8" w:rsidR="000603A9" w:rsidRDefault="00CD0D5E" w:rsidP="000D52B8">
      <w:pPr>
        <w:pStyle w:val="Paragraph"/>
        <w:numPr>
          <w:ilvl w:val="0"/>
          <w:numId w:val="0"/>
        </w:numPr>
        <w:ind w:left="567" w:hanging="567"/>
        <w:jc w:val="right"/>
      </w:pPr>
      <w:r>
        <w:rPr>
          <w:noProof/>
        </w:rPr>
        <w:drawing>
          <wp:inline distT="0" distB="0" distL="0" distR="0" wp14:anchorId="789DC5EF" wp14:editId="5CBC9AFF">
            <wp:extent cx="1504950" cy="971550"/>
            <wp:effectExtent l="0" t="0" r="0" b="0"/>
            <wp:docPr id="1" name="Picture 1" descr="NZQA-Beacon-CMYK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QA-Beacon-CMYK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971550"/>
                    </a:xfrm>
                    <a:prstGeom prst="rect">
                      <a:avLst/>
                    </a:prstGeom>
                    <a:noFill/>
                    <a:ln>
                      <a:noFill/>
                    </a:ln>
                  </pic:spPr>
                </pic:pic>
              </a:graphicData>
            </a:graphic>
          </wp:inline>
        </w:drawing>
      </w:r>
    </w:p>
    <w:p w14:paraId="349A863E" w14:textId="77777777" w:rsidR="007A7159" w:rsidRPr="002A1F67" w:rsidRDefault="007A7159" w:rsidP="007A7159">
      <w:pPr>
        <w:pStyle w:val="Paragraph"/>
        <w:numPr>
          <w:ilvl w:val="0"/>
          <w:numId w:val="0"/>
        </w:numPr>
        <w:ind w:left="567" w:hanging="567"/>
        <w:jc w:val="center"/>
        <w:rPr>
          <w:sz w:val="4"/>
          <w:szCs w:val="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6062"/>
      </w:tblGrid>
      <w:tr w:rsidR="000603A9" w:rsidRPr="000D52B8" w14:paraId="1557E723" w14:textId="77777777" w:rsidTr="00237CA9">
        <w:tc>
          <w:tcPr>
            <w:tcW w:w="9464" w:type="dxa"/>
            <w:gridSpan w:val="2"/>
            <w:tcBorders>
              <w:top w:val="nil"/>
              <w:left w:val="nil"/>
              <w:bottom w:val="nil"/>
              <w:right w:val="nil"/>
            </w:tcBorders>
            <w:shd w:val="pct20" w:color="auto" w:fill="FFFFFF"/>
          </w:tcPr>
          <w:p w14:paraId="271CC254" w14:textId="2C7DF15B" w:rsidR="000603A9" w:rsidRPr="00130483" w:rsidRDefault="00237CA9" w:rsidP="008A16A1">
            <w:pPr>
              <w:pStyle w:val="HeadingStyle2"/>
              <w:spacing w:before="40" w:after="40"/>
              <w:jc w:val="center"/>
              <w:rPr>
                <w:rFonts w:cs="Arial"/>
                <w:sz w:val="28"/>
                <w:szCs w:val="28"/>
              </w:rPr>
            </w:pPr>
            <w:r w:rsidRPr="00130483">
              <w:rPr>
                <w:rFonts w:cs="Arial"/>
                <w:sz w:val="28"/>
                <w:szCs w:val="28"/>
              </w:rPr>
              <w:t>Position Description</w:t>
            </w:r>
            <w:r>
              <w:rPr>
                <w:rFonts w:cs="Arial"/>
                <w:sz w:val="28"/>
                <w:szCs w:val="28"/>
              </w:rPr>
              <w:t xml:space="preserve"> </w:t>
            </w:r>
            <w:r w:rsidRPr="001907A8">
              <w:rPr>
                <w:rFonts w:cs="Arial"/>
                <w:sz w:val="28"/>
                <w:szCs w:val="28"/>
              </w:rPr>
              <w:t xml:space="preserve">(Te </w:t>
            </w:r>
            <w:proofErr w:type="spellStart"/>
            <w:r w:rsidRPr="001907A8">
              <w:rPr>
                <w:rFonts w:cs="Arial"/>
                <w:sz w:val="28"/>
                <w:szCs w:val="28"/>
              </w:rPr>
              <w:t>Whakaaturanga</w:t>
            </w:r>
            <w:proofErr w:type="spellEnd"/>
            <w:r w:rsidRPr="001907A8">
              <w:rPr>
                <w:rFonts w:cs="Arial"/>
                <w:sz w:val="28"/>
                <w:szCs w:val="28"/>
              </w:rPr>
              <w:t xml:space="preserve"> </w:t>
            </w:r>
            <w:proofErr w:type="spellStart"/>
            <w:r w:rsidRPr="001907A8">
              <w:rPr>
                <w:rFonts w:cs="Arial"/>
                <w:sz w:val="28"/>
                <w:szCs w:val="28"/>
              </w:rPr>
              <w:t>Tūranga</w:t>
            </w:r>
            <w:proofErr w:type="spellEnd"/>
            <w:r w:rsidRPr="001907A8">
              <w:rPr>
                <w:rFonts w:cs="Arial"/>
                <w:sz w:val="28"/>
                <w:szCs w:val="28"/>
              </w:rPr>
              <w:t xml:space="preserve"> Mahi)</w:t>
            </w:r>
          </w:p>
        </w:tc>
      </w:tr>
      <w:tr w:rsidR="00237CA9" w:rsidRPr="000D52B8" w14:paraId="4F2B6EA8" w14:textId="77777777" w:rsidTr="00237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vAlign w:val="center"/>
          </w:tcPr>
          <w:p w14:paraId="684ADC4A" w14:textId="086E47B8" w:rsidR="00237CA9" w:rsidRPr="00232F3C" w:rsidRDefault="00237CA9" w:rsidP="00237CA9">
            <w:pPr>
              <w:pStyle w:val="Paragraph"/>
              <w:numPr>
                <w:ilvl w:val="0"/>
                <w:numId w:val="1"/>
              </w:numPr>
              <w:spacing w:before="120" w:after="120"/>
              <w:rPr>
                <w:rFonts w:cs="Arial"/>
                <w:b/>
                <w:sz w:val="22"/>
                <w:szCs w:val="22"/>
              </w:rPr>
            </w:pPr>
            <w:r w:rsidRPr="005241B9">
              <w:rPr>
                <w:rFonts w:cs="Arial"/>
                <w:b/>
                <w:sz w:val="22"/>
                <w:szCs w:val="22"/>
              </w:rPr>
              <w:t>Position Title</w:t>
            </w:r>
            <w:r>
              <w:rPr>
                <w:rFonts w:cs="Arial"/>
                <w:b/>
                <w:sz w:val="22"/>
                <w:szCs w:val="22"/>
              </w:rPr>
              <w:t xml:space="preserve"> (Te </w:t>
            </w:r>
            <w:proofErr w:type="spellStart"/>
            <w:r>
              <w:rPr>
                <w:rFonts w:cs="Arial"/>
                <w:b/>
                <w:sz w:val="22"/>
                <w:szCs w:val="22"/>
              </w:rPr>
              <w:t>taitara</w:t>
            </w:r>
            <w:proofErr w:type="spellEnd"/>
            <w:r>
              <w:rPr>
                <w:rFonts w:cs="Arial"/>
                <w:b/>
                <w:sz w:val="22"/>
                <w:szCs w:val="22"/>
              </w:rPr>
              <w:t>)</w:t>
            </w:r>
            <w:r w:rsidRPr="005241B9">
              <w:rPr>
                <w:rFonts w:cs="Arial"/>
                <w:b/>
                <w:sz w:val="22"/>
                <w:szCs w:val="22"/>
              </w:rPr>
              <w:t>:</w:t>
            </w:r>
          </w:p>
        </w:tc>
        <w:tc>
          <w:tcPr>
            <w:tcW w:w="6062" w:type="dxa"/>
            <w:vAlign w:val="center"/>
          </w:tcPr>
          <w:p w14:paraId="1AF1F407" w14:textId="77777777" w:rsidR="00237CA9" w:rsidRPr="00232F3C" w:rsidRDefault="00237CA9" w:rsidP="00237CA9">
            <w:pPr>
              <w:pStyle w:val="Paragraph"/>
              <w:numPr>
                <w:ilvl w:val="0"/>
                <w:numId w:val="1"/>
              </w:numPr>
              <w:spacing w:before="120" w:after="120"/>
              <w:rPr>
                <w:rFonts w:cs="Arial"/>
                <w:sz w:val="22"/>
                <w:szCs w:val="22"/>
              </w:rPr>
            </w:pPr>
            <w:r w:rsidRPr="00232F3C">
              <w:rPr>
                <w:rFonts w:cs="Arial"/>
                <w:sz w:val="22"/>
                <w:szCs w:val="22"/>
              </w:rPr>
              <w:t>Senior Business Liaison Officer</w:t>
            </w:r>
          </w:p>
        </w:tc>
      </w:tr>
      <w:tr w:rsidR="00237CA9" w:rsidRPr="000D52B8" w14:paraId="489D947E" w14:textId="77777777" w:rsidTr="00237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vAlign w:val="center"/>
          </w:tcPr>
          <w:p w14:paraId="50411320" w14:textId="74E8AAEA" w:rsidR="00237CA9" w:rsidRPr="00232F3C" w:rsidRDefault="00237CA9" w:rsidP="00237CA9">
            <w:pPr>
              <w:pStyle w:val="Paragraph"/>
              <w:numPr>
                <w:ilvl w:val="0"/>
                <w:numId w:val="1"/>
              </w:numPr>
              <w:spacing w:before="120" w:after="120"/>
              <w:rPr>
                <w:rFonts w:cs="Arial"/>
                <w:sz w:val="22"/>
                <w:szCs w:val="22"/>
              </w:rPr>
            </w:pPr>
            <w:r>
              <w:rPr>
                <w:rFonts w:cs="Arial"/>
                <w:b/>
                <w:sz w:val="22"/>
                <w:szCs w:val="22"/>
              </w:rPr>
              <w:t xml:space="preserve">Business Unit (Te </w:t>
            </w:r>
            <w:proofErr w:type="spellStart"/>
            <w:r>
              <w:rPr>
                <w:rFonts w:cs="Arial"/>
                <w:b/>
                <w:sz w:val="22"/>
                <w:szCs w:val="22"/>
              </w:rPr>
              <w:t>wāhanga</w:t>
            </w:r>
            <w:proofErr w:type="spellEnd"/>
            <w:r>
              <w:rPr>
                <w:rFonts w:cs="Arial"/>
                <w:b/>
                <w:sz w:val="22"/>
                <w:szCs w:val="22"/>
              </w:rPr>
              <w:t>):</w:t>
            </w:r>
          </w:p>
        </w:tc>
        <w:tc>
          <w:tcPr>
            <w:tcW w:w="6062" w:type="dxa"/>
            <w:vAlign w:val="center"/>
          </w:tcPr>
          <w:p w14:paraId="6B878245" w14:textId="77777777" w:rsidR="00237CA9" w:rsidRPr="00232F3C" w:rsidRDefault="00237CA9" w:rsidP="00237CA9">
            <w:pPr>
              <w:pStyle w:val="Paragraph"/>
              <w:numPr>
                <w:ilvl w:val="0"/>
                <w:numId w:val="1"/>
              </w:numPr>
              <w:spacing w:before="120" w:after="120"/>
              <w:rPr>
                <w:rFonts w:cs="Arial"/>
                <w:sz w:val="22"/>
                <w:szCs w:val="22"/>
              </w:rPr>
            </w:pPr>
            <w:r w:rsidRPr="00232F3C">
              <w:rPr>
                <w:rFonts w:cs="Arial"/>
                <w:sz w:val="22"/>
                <w:szCs w:val="22"/>
              </w:rPr>
              <w:t>Operations &amp; Logistics</w:t>
            </w:r>
          </w:p>
        </w:tc>
      </w:tr>
      <w:tr w:rsidR="00237CA9" w:rsidRPr="000D52B8" w14:paraId="3CFC4673" w14:textId="77777777" w:rsidTr="00237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vAlign w:val="center"/>
          </w:tcPr>
          <w:p w14:paraId="60567053" w14:textId="046BAE81" w:rsidR="00237CA9" w:rsidRPr="00232F3C" w:rsidRDefault="00237CA9" w:rsidP="00237CA9">
            <w:pPr>
              <w:pStyle w:val="Paragraph"/>
              <w:numPr>
                <w:ilvl w:val="0"/>
                <w:numId w:val="1"/>
              </w:numPr>
              <w:spacing w:before="120" w:after="120"/>
              <w:rPr>
                <w:rFonts w:cs="Arial"/>
                <w:sz w:val="22"/>
                <w:szCs w:val="22"/>
              </w:rPr>
            </w:pPr>
            <w:r>
              <w:rPr>
                <w:rFonts w:cs="Arial"/>
                <w:b/>
                <w:sz w:val="22"/>
                <w:szCs w:val="22"/>
              </w:rPr>
              <w:t xml:space="preserve">Grade (Te </w:t>
            </w:r>
            <w:proofErr w:type="spellStart"/>
            <w:r>
              <w:rPr>
                <w:rFonts w:cs="Arial"/>
                <w:b/>
                <w:sz w:val="22"/>
                <w:szCs w:val="22"/>
              </w:rPr>
              <w:t>taumata</w:t>
            </w:r>
            <w:proofErr w:type="spellEnd"/>
            <w:r>
              <w:rPr>
                <w:rFonts w:cs="Arial"/>
                <w:b/>
                <w:sz w:val="22"/>
                <w:szCs w:val="22"/>
              </w:rPr>
              <w:t>):</w:t>
            </w:r>
          </w:p>
        </w:tc>
        <w:tc>
          <w:tcPr>
            <w:tcW w:w="6062" w:type="dxa"/>
            <w:vAlign w:val="center"/>
          </w:tcPr>
          <w:p w14:paraId="6F201616" w14:textId="77777777" w:rsidR="00237CA9" w:rsidRPr="00232F3C" w:rsidRDefault="00237CA9" w:rsidP="00237CA9">
            <w:pPr>
              <w:pStyle w:val="Paragraph"/>
              <w:numPr>
                <w:ilvl w:val="0"/>
                <w:numId w:val="1"/>
              </w:numPr>
              <w:spacing w:before="120" w:after="120"/>
              <w:rPr>
                <w:rFonts w:cs="Arial"/>
                <w:sz w:val="22"/>
                <w:szCs w:val="22"/>
              </w:rPr>
            </w:pPr>
            <w:r w:rsidRPr="00232F3C">
              <w:rPr>
                <w:rFonts w:cs="Arial"/>
                <w:sz w:val="22"/>
                <w:szCs w:val="22"/>
              </w:rPr>
              <w:t>S</w:t>
            </w:r>
            <w:r>
              <w:rPr>
                <w:rFonts w:cs="Arial"/>
                <w:sz w:val="22"/>
                <w:szCs w:val="22"/>
              </w:rPr>
              <w:t>4</w:t>
            </w:r>
          </w:p>
        </w:tc>
      </w:tr>
      <w:tr w:rsidR="00237CA9" w:rsidRPr="000D52B8" w14:paraId="69A67E54" w14:textId="77777777" w:rsidTr="00237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vAlign w:val="center"/>
          </w:tcPr>
          <w:p w14:paraId="35277861" w14:textId="7F701279" w:rsidR="00237CA9" w:rsidRPr="00232F3C" w:rsidRDefault="00237CA9" w:rsidP="00237CA9">
            <w:pPr>
              <w:pStyle w:val="Paragraph"/>
              <w:numPr>
                <w:ilvl w:val="0"/>
                <w:numId w:val="1"/>
              </w:numPr>
              <w:spacing w:before="120" w:after="120"/>
              <w:rPr>
                <w:rFonts w:cs="Arial"/>
                <w:b/>
                <w:sz w:val="22"/>
                <w:szCs w:val="22"/>
              </w:rPr>
            </w:pPr>
            <w:r>
              <w:rPr>
                <w:rFonts w:cs="Arial"/>
                <w:b/>
                <w:sz w:val="22"/>
                <w:szCs w:val="22"/>
              </w:rPr>
              <w:t xml:space="preserve">Last Review </w:t>
            </w:r>
            <w:r w:rsidRPr="005241B9">
              <w:rPr>
                <w:rFonts w:cs="Arial"/>
                <w:b/>
                <w:sz w:val="22"/>
                <w:szCs w:val="22"/>
              </w:rPr>
              <w:t>Date</w:t>
            </w:r>
            <w:r>
              <w:rPr>
                <w:rFonts w:cs="Arial"/>
                <w:b/>
                <w:sz w:val="22"/>
                <w:szCs w:val="22"/>
              </w:rPr>
              <w:t xml:space="preserve"> (Te </w:t>
            </w:r>
            <w:proofErr w:type="spellStart"/>
            <w:r>
              <w:rPr>
                <w:rFonts w:cs="Arial"/>
                <w:b/>
                <w:sz w:val="22"/>
                <w:szCs w:val="22"/>
              </w:rPr>
              <w:t>rā</w:t>
            </w:r>
            <w:proofErr w:type="spellEnd"/>
            <w:r>
              <w:rPr>
                <w:rFonts w:cs="Arial"/>
                <w:b/>
                <w:sz w:val="22"/>
                <w:szCs w:val="22"/>
              </w:rPr>
              <w:t>)</w:t>
            </w:r>
            <w:r w:rsidRPr="005241B9">
              <w:rPr>
                <w:rFonts w:cs="Arial"/>
                <w:b/>
                <w:sz w:val="22"/>
                <w:szCs w:val="22"/>
              </w:rPr>
              <w:t>:</w:t>
            </w:r>
          </w:p>
        </w:tc>
        <w:tc>
          <w:tcPr>
            <w:tcW w:w="6062" w:type="dxa"/>
            <w:vAlign w:val="center"/>
          </w:tcPr>
          <w:p w14:paraId="4641E978" w14:textId="6C03EE8F" w:rsidR="00237CA9" w:rsidRPr="00232F3C" w:rsidRDefault="00237CA9" w:rsidP="00237CA9">
            <w:pPr>
              <w:pStyle w:val="Paragraph"/>
              <w:numPr>
                <w:ilvl w:val="0"/>
                <w:numId w:val="0"/>
              </w:numPr>
              <w:spacing w:before="120" w:after="120"/>
              <w:rPr>
                <w:rFonts w:cs="Arial"/>
                <w:b/>
                <w:sz w:val="22"/>
                <w:szCs w:val="22"/>
              </w:rPr>
            </w:pPr>
            <w:r>
              <w:rPr>
                <w:rFonts w:cs="Arial"/>
                <w:sz w:val="22"/>
                <w:szCs w:val="22"/>
              </w:rPr>
              <w:t>September 2020</w:t>
            </w:r>
          </w:p>
        </w:tc>
      </w:tr>
    </w:tbl>
    <w:p w14:paraId="33493F46" w14:textId="77777777" w:rsidR="005A4815" w:rsidRPr="003C2A5A" w:rsidRDefault="005A4815" w:rsidP="005A4815">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5A4815" w:rsidRPr="000D52B8" w14:paraId="3F11A250" w14:textId="77777777" w:rsidTr="00FC2EA7">
        <w:tc>
          <w:tcPr>
            <w:tcW w:w="9464" w:type="dxa"/>
            <w:tcBorders>
              <w:top w:val="nil"/>
              <w:left w:val="nil"/>
              <w:bottom w:val="nil"/>
              <w:right w:val="nil"/>
            </w:tcBorders>
            <w:shd w:val="pct20" w:color="auto" w:fill="FFFFFF"/>
          </w:tcPr>
          <w:p w14:paraId="1C0D2358" w14:textId="510275A5" w:rsidR="005A4815" w:rsidRPr="00130483" w:rsidRDefault="00237CA9" w:rsidP="00FC2EA7">
            <w:pPr>
              <w:pStyle w:val="HeadingStyle2"/>
              <w:spacing w:before="40" w:after="40"/>
              <w:rPr>
                <w:rFonts w:cs="Arial"/>
                <w:sz w:val="28"/>
                <w:szCs w:val="28"/>
              </w:rPr>
            </w:pPr>
            <w:r w:rsidRPr="00130483">
              <w:rPr>
                <w:rFonts w:cs="Arial"/>
                <w:sz w:val="28"/>
                <w:szCs w:val="28"/>
              </w:rPr>
              <w:t>Overview – NZQA’s Role</w:t>
            </w:r>
            <w:r>
              <w:rPr>
                <w:rFonts w:cs="Arial"/>
                <w:sz w:val="28"/>
                <w:szCs w:val="28"/>
              </w:rPr>
              <w:t xml:space="preserve"> (Te </w:t>
            </w:r>
            <w:proofErr w:type="spellStart"/>
            <w:r>
              <w:rPr>
                <w:rFonts w:cs="Arial"/>
                <w:sz w:val="28"/>
                <w:szCs w:val="28"/>
              </w:rPr>
              <w:t>tirohanga</w:t>
            </w:r>
            <w:proofErr w:type="spellEnd"/>
            <w:r>
              <w:rPr>
                <w:rFonts w:cs="Arial"/>
                <w:sz w:val="28"/>
                <w:szCs w:val="28"/>
              </w:rPr>
              <w:t xml:space="preserve"> </w:t>
            </w:r>
            <w:proofErr w:type="spellStart"/>
            <w:r>
              <w:rPr>
                <w:rFonts w:cs="Arial"/>
                <w:sz w:val="28"/>
                <w:szCs w:val="28"/>
              </w:rPr>
              <w:t>whānui</w:t>
            </w:r>
            <w:proofErr w:type="spellEnd"/>
            <w:r>
              <w:rPr>
                <w:rFonts w:cs="Arial"/>
                <w:sz w:val="28"/>
                <w:szCs w:val="28"/>
              </w:rPr>
              <w:t xml:space="preserve"> – Ngā mahi a NZQA)</w:t>
            </w:r>
          </w:p>
        </w:tc>
      </w:tr>
    </w:tbl>
    <w:p w14:paraId="228CAB82" w14:textId="77777777" w:rsidR="003C2A5A" w:rsidRDefault="003C2A5A" w:rsidP="00E753D1">
      <w:pPr>
        <w:pStyle w:val="Title"/>
        <w:spacing w:before="120" w:after="120" w:line="240" w:lineRule="atLeast"/>
        <w:jc w:val="both"/>
        <w:rPr>
          <w:rFonts w:ascii="Arial" w:hAnsi="Arial" w:cs="Arial"/>
          <w:b w:val="0"/>
          <w:sz w:val="22"/>
          <w:szCs w:val="22"/>
          <w:u w:val="none"/>
        </w:rPr>
      </w:pPr>
      <w:r w:rsidRPr="003C2A5A">
        <w:rPr>
          <w:rFonts w:ascii="Arial" w:hAnsi="Arial" w:cs="Arial"/>
          <w:b w:val="0"/>
          <w:sz w:val="22"/>
          <w:szCs w:val="22"/>
          <w:u w:val="none"/>
        </w:rPr>
        <w:t>NZQA ensures that New Zealand qualifications are valued as credible and robust both nationally and internationally.</w:t>
      </w:r>
    </w:p>
    <w:p w14:paraId="099C68E8" w14:textId="77777777" w:rsidR="00FC52DB" w:rsidRPr="003C2A5A" w:rsidRDefault="00FC52DB" w:rsidP="00FC52DB">
      <w:pPr>
        <w:pStyle w:val="Title"/>
        <w:spacing w:before="120" w:after="120" w:line="240" w:lineRule="atLeast"/>
        <w:jc w:val="both"/>
        <w:rPr>
          <w:rFonts w:ascii="Arial" w:hAnsi="Arial" w:cs="Arial"/>
          <w:b w:val="0"/>
          <w:sz w:val="22"/>
          <w:szCs w:val="22"/>
          <w:u w:val="none"/>
        </w:rPr>
      </w:pPr>
      <w:r>
        <w:rPr>
          <w:rFonts w:ascii="Arial" w:hAnsi="Arial" w:cs="Arial"/>
          <w:b w:val="0"/>
          <w:sz w:val="22"/>
          <w:szCs w:val="22"/>
          <w:u w:val="none"/>
        </w:rPr>
        <w:t>“Qualify for the future world” describes the focus of our work.</w:t>
      </w:r>
    </w:p>
    <w:p w14:paraId="5071351E" w14:textId="77777777" w:rsidR="003C2A5A" w:rsidRDefault="003C2A5A" w:rsidP="00E753D1">
      <w:pPr>
        <w:spacing w:before="120" w:after="120"/>
        <w:jc w:val="both"/>
        <w:rPr>
          <w:rFonts w:ascii="Arial" w:hAnsi="Arial" w:cs="Arial"/>
          <w:sz w:val="22"/>
          <w:szCs w:val="22"/>
        </w:rPr>
      </w:pPr>
      <w:r w:rsidRPr="003C2A5A">
        <w:rPr>
          <w:rFonts w:ascii="Arial" w:hAnsi="Arial" w:cs="Arial"/>
          <w:sz w:val="22"/>
          <w:szCs w:val="22"/>
        </w:rPr>
        <w:t>We are accountable for managing the New Zealand Qualifications Framework, administering the secondary school assessment system, independent quality assurance of non-university education providers, qualifications recognition and standard setting for some specified unit standards.   </w:t>
      </w:r>
    </w:p>
    <w:p w14:paraId="0690EE6C" w14:textId="77777777" w:rsidR="00CD0D5E" w:rsidRDefault="00CD0D5E" w:rsidP="00CD0D5E">
      <w:pPr>
        <w:spacing w:before="120" w:after="120"/>
        <w:jc w:val="both"/>
        <w:rPr>
          <w:rFonts w:ascii="Arial" w:hAnsi="Arial" w:cs="Arial"/>
          <w:sz w:val="22"/>
          <w:szCs w:val="22"/>
        </w:rPr>
      </w:pPr>
      <w:r>
        <w:rPr>
          <w:rFonts w:ascii="Arial" w:hAnsi="Arial" w:cs="Arial"/>
          <w:sz w:val="22"/>
          <w:szCs w:val="22"/>
        </w:rPr>
        <w:t>NZQA is a Te Reo M</w:t>
      </w:r>
      <w:r w:rsidRPr="00F65FA0">
        <w:rPr>
          <w:rFonts w:ascii="Arial" w:hAnsi="Arial" w:cs="Arial"/>
          <w:sz w:val="22"/>
          <w:szCs w:val="22"/>
        </w:rPr>
        <w:t>ā</w:t>
      </w:r>
      <w:r>
        <w:rPr>
          <w:rFonts w:ascii="Arial" w:hAnsi="Arial" w:cs="Arial"/>
          <w:sz w:val="22"/>
          <w:szCs w:val="22"/>
        </w:rPr>
        <w:t>ori learning organisation.</w:t>
      </w:r>
    </w:p>
    <w:p w14:paraId="4B8119B8" w14:textId="5DD80292" w:rsidR="005241B9" w:rsidRDefault="007A00FA" w:rsidP="00E753D1">
      <w:pPr>
        <w:spacing w:before="120" w:after="120"/>
        <w:jc w:val="both"/>
        <w:rPr>
          <w:rFonts w:ascii="Arial" w:hAnsi="Arial" w:cs="Arial"/>
          <w:sz w:val="22"/>
          <w:szCs w:val="22"/>
        </w:rPr>
      </w:pPr>
      <w:r w:rsidRPr="003C2A5A">
        <w:rPr>
          <w:rFonts w:ascii="Arial" w:hAnsi="Arial" w:cs="Arial"/>
          <w:sz w:val="22"/>
          <w:szCs w:val="22"/>
        </w:rPr>
        <w:t xml:space="preserve">More information can be found on our website at </w:t>
      </w:r>
      <w:hyperlink r:id="rId9" w:history="1">
        <w:r w:rsidR="003C2A5A" w:rsidRPr="003C2A5A">
          <w:rPr>
            <w:rStyle w:val="Hyperlink"/>
            <w:rFonts w:ascii="Arial" w:hAnsi="Arial" w:cs="Arial"/>
            <w:color w:val="auto"/>
            <w:sz w:val="22"/>
            <w:szCs w:val="22"/>
          </w:rPr>
          <w:t>www.nzqa.govt.nz</w:t>
        </w:r>
      </w:hyperlink>
      <w:r w:rsidRPr="003C2A5A">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573A73" w:rsidRPr="00876994" w14:paraId="25FC1D04" w14:textId="77777777" w:rsidTr="009A39A3">
        <w:tc>
          <w:tcPr>
            <w:tcW w:w="9464" w:type="dxa"/>
            <w:tcBorders>
              <w:top w:val="nil"/>
              <w:left w:val="nil"/>
              <w:bottom w:val="nil"/>
              <w:right w:val="nil"/>
            </w:tcBorders>
            <w:shd w:val="pct20" w:color="auto" w:fill="FFFFFF"/>
          </w:tcPr>
          <w:p w14:paraId="4783CA7E" w14:textId="77777777" w:rsidR="00573A73" w:rsidRPr="00876994" w:rsidRDefault="00573A73" w:rsidP="009A39A3">
            <w:pPr>
              <w:spacing w:before="40" w:after="40"/>
              <w:rPr>
                <w:rFonts w:ascii="Arial" w:hAnsi="Arial" w:cs="Arial"/>
                <w:b/>
                <w:sz w:val="28"/>
                <w:szCs w:val="28"/>
                <w:lang w:val="en-AU"/>
              </w:rPr>
            </w:pPr>
            <w:r w:rsidRPr="00876994">
              <w:rPr>
                <w:rFonts w:ascii="Arial" w:hAnsi="Arial" w:cs="Arial"/>
                <w:b/>
                <w:sz w:val="28"/>
                <w:szCs w:val="28"/>
                <w:lang w:val="en-AU"/>
              </w:rPr>
              <w:t xml:space="preserve">Public Service </w:t>
            </w:r>
            <w:r>
              <w:rPr>
                <w:rFonts w:ascii="Arial" w:hAnsi="Arial" w:cs="Arial"/>
                <w:b/>
                <w:sz w:val="28"/>
                <w:szCs w:val="28"/>
                <w:lang w:val="en-AU"/>
              </w:rPr>
              <w:t>(</w:t>
            </w:r>
            <w:r w:rsidRPr="00B96F02">
              <w:rPr>
                <w:rFonts w:ascii="Arial" w:hAnsi="Arial" w:cs="Arial"/>
                <w:b/>
                <w:sz w:val="28"/>
                <w:szCs w:val="28"/>
              </w:rPr>
              <w:t xml:space="preserve">Te </w:t>
            </w:r>
            <w:proofErr w:type="spellStart"/>
            <w:r w:rsidRPr="00B96F02">
              <w:rPr>
                <w:rFonts w:ascii="Arial" w:hAnsi="Arial" w:cs="Arial"/>
                <w:b/>
                <w:sz w:val="28"/>
                <w:szCs w:val="28"/>
              </w:rPr>
              <w:t>ratonga</w:t>
            </w:r>
            <w:proofErr w:type="spellEnd"/>
            <w:r w:rsidRPr="00B96F02">
              <w:rPr>
                <w:rFonts w:ascii="Arial" w:hAnsi="Arial" w:cs="Arial"/>
                <w:b/>
                <w:sz w:val="28"/>
                <w:szCs w:val="28"/>
              </w:rPr>
              <w:t xml:space="preserve"> </w:t>
            </w:r>
            <w:proofErr w:type="spellStart"/>
            <w:r w:rsidRPr="00B96F02">
              <w:rPr>
                <w:rFonts w:ascii="Arial" w:hAnsi="Arial" w:cs="Arial"/>
                <w:b/>
                <w:sz w:val="28"/>
                <w:szCs w:val="28"/>
              </w:rPr>
              <w:t>tūmatanui</w:t>
            </w:r>
            <w:proofErr w:type="spellEnd"/>
            <w:r>
              <w:rPr>
                <w:rFonts w:ascii="Arial" w:hAnsi="Arial" w:cs="Arial"/>
                <w:b/>
                <w:sz w:val="28"/>
                <w:szCs w:val="28"/>
              </w:rPr>
              <w:t>)</w:t>
            </w:r>
          </w:p>
        </w:tc>
      </w:tr>
    </w:tbl>
    <w:p w14:paraId="53F1E2BE" w14:textId="77777777" w:rsidR="00573A73" w:rsidRPr="00876994" w:rsidRDefault="00573A73" w:rsidP="00237CA9">
      <w:pPr>
        <w:spacing w:before="120" w:after="120"/>
        <w:jc w:val="both"/>
        <w:rPr>
          <w:rFonts w:ascii="Arial" w:hAnsi="Arial" w:cs="Arial"/>
          <w:sz w:val="22"/>
          <w:szCs w:val="22"/>
          <w:lang w:val="en-NZ"/>
        </w:rPr>
      </w:pPr>
      <w:r w:rsidRPr="00876994">
        <w:rPr>
          <w:rFonts w:ascii="Arial" w:hAnsi="Arial" w:cs="Arial"/>
          <w:sz w:val="22"/>
          <w:szCs w:val="22"/>
          <w:lang w:val="en-NZ"/>
        </w:rPr>
        <w:t xml:space="preserve">Ka </w:t>
      </w:r>
      <w:proofErr w:type="spellStart"/>
      <w:r w:rsidRPr="00876994">
        <w:rPr>
          <w:rFonts w:ascii="Arial" w:hAnsi="Arial" w:cs="Arial"/>
          <w:sz w:val="22"/>
          <w:szCs w:val="22"/>
          <w:lang w:val="en-NZ"/>
        </w:rPr>
        <w:t>mahitahi</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mātou</w:t>
      </w:r>
      <w:proofErr w:type="spellEnd"/>
      <w:r w:rsidRPr="00876994">
        <w:rPr>
          <w:rFonts w:ascii="Arial" w:hAnsi="Arial" w:cs="Arial"/>
          <w:sz w:val="22"/>
          <w:szCs w:val="22"/>
          <w:lang w:val="en-NZ"/>
        </w:rPr>
        <w:t xml:space="preserve"> o te </w:t>
      </w:r>
      <w:proofErr w:type="spellStart"/>
      <w:r w:rsidRPr="00876994">
        <w:rPr>
          <w:rFonts w:ascii="Arial" w:hAnsi="Arial" w:cs="Arial"/>
          <w:sz w:val="22"/>
          <w:szCs w:val="22"/>
          <w:lang w:val="en-NZ"/>
        </w:rPr>
        <w:t>ratonga</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tūmatanui</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hei</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painga</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mō</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ngā</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tāngata</w:t>
      </w:r>
      <w:proofErr w:type="spellEnd"/>
      <w:r w:rsidRPr="00876994">
        <w:rPr>
          <w:rFonts w:ascii="Arial" w:hAnsi="Arial" w:cs="Arial"/>
          <w:sz w:val="22"/>
          <w:szCs w:val="22"/>
          <w:lang w:val="en-NZ"/>
        </w:rPr>
        <w:t xml:space="preserve"> puta noa </w:t>
      </w:r>
      <w:proofErr w:type="spellStart"/>
      <w:r w:rsidRPr="00876994">
        <w:rPr>
          <w:rFonts w:ascii="Arial" w:hAnsi="Arial" w:cs="Arial"/>
          <w:sz w:val="22"/>
          <w:szCs w:val="22"/>
          <w:lang w:val="en-NZ"/>
        </w:rPr>
        <w:t>i</w:t>
      </w:r>
      <w:proofErr w:type="spellEnd"/>
      <w:r w:rsidRPr="00876994">
        <w:rPr>
          <w:rFonts w:ascii="Arial" w:hAnsi="Arial" w:cs="Arial"/>
          <w:sz w:val="22"/>
          <w:szCs w:val="22"/>
          <w:lang w:val="en-NZ"/>
        </w:rPr>
        <w:t xml:space="preserve"> Aotearoa </w:t>
      </w:r>
      <w:proofErr w:type="spellStart"/>
      <w:r w:rsidRPr="00876994">
        <w:rPr>
          <w:rFonts w:ascii="Arial" w:hAnsi="Arial" w:cs="Arial"/>
          <w:sz w:val="22"/>
          <w:szCs w:val="22"/>
          <w:lang w:val="en-NZ"/>
        </w:rPr>
        <w:t>i</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āianei</w:t>
      </w:r>
      <w:proofErr w:type="spellEnd"/>
      <w:r w:rsidRPr="00876994">
        <w:rPr>
          <w:rFonts w:ascii="Arial" w:hAnsi="Arial" w:cs="Arial"/>
          <w:sz w:val="22"/>
          <w:szCs w:val="22"/>
          <w:lang w:val="en-NZ"/>
        </w:rPr>
        <w:t xml:space="preserve">, ā, </w:t>
      </w:r>
      <w:proofErr w:type="spellStart"/>
      <w:r w:rsidRPr="00876994">
        <w:rPr>
          <w:rFonts w:ascii="Arial" w:hAnsi="Arial" w:cs="Arial"/>
          <w:sz w:val="22"/>
          <w:szCs w:val="22"/>
          <w:lang w:val="en-NZ"/>
        </w:rPr>
        <w:t>hei</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ngā</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rā</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hoki</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kei</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tua</w:t>
      </w:r>
      <w:proofErr w:type="spellEnd"/>
      <w:r w:rsidRPr="00876994">
        <w:rPr>
          <w:rFonts w:ascii="Arial" w:hAnsi="Arial" w:cs="Arial"/>
          <w:sz w:val="22"/>
          <w:szCs w:val="22"/>
          <w:lang w:val="en-NZ"/>
        </w:rPr>
        <w:t xml:space="preserve">.  He </w:t>
      </w:r>
      <w:proofErr w:type="spellStart"/>
      <w:r w:rsidRPr="00876994">
        <w:rPr>
          <w:rFonts w:ascii="Arial" w:hAnsi="Arial" w:cs="Arial"/>
          <w:sz w:val="22"/>
          <w:szCs w:val="22"/>
          <w:lang w:val="en-NZ"/>
        </w:rPr>
        <w:t>kawenga</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tino</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whaitake</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tā</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mātou</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hei</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tautoko</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i</w:t>
      </w:r>
      <w:proofErr w:type="spellEnd"/>
      <w:r w:rsidRPr="00876994">
        <w:rPr>
          <w:rFonts w:ascii="Arial" w:hAnsi="Arial" w:cs="Arial"/>
          <w:sz w:val="22"/>
          <w:szCs w:val="22"/>
          <w:lang w:val="en-NZ"/>
        </w:rPr>
        <w:t xml:space="preserve"> te </w:t>
      </w:r>
      <w:proofErr w:type="spellStart"/>
      <w:r w:rsidRPr="00876994">
        <w:rPr>
          <w:rFonts w:ascii="Arial" w:hAnsi="Arial" w:cs="Arial"/>
          <w:sz w:val="22"/>
          <w:szCs w:val="22"/>
          <w:lang w:val="en-NZ"/>
        </w:rPr>
        <w:t>Karauna</w:t>
      </w:r>
      <w:proofErr w:type="spellEnd"/>
      <w:r w:rsidRPr="00876994">
        <w:rPr>
          <w:rFonts w:ascii="Arial" w:hAnsi="Arial" w:cs="Arial"/>
          <w:sz w:val="22"/>
          <w:szCs w:val="22"/>
          <w:lang w:val="en-NZ"/>
        </w:rPr>
        <w:t xml:space="preserve"> me </w:t>
      </w:r>
      <w:proofErr w:type="spellStart"/>
      <w:r w:rsidRPr="00876994">
        <w:rPr>
          <w:rFonts w:ascii="Arial" w:hAnsi="Arial" w:cs="Arial"/>
          <w:sz w:val="22"/>
          <w:szCs w:val="22"/>
          <w:lang w:val="en-NZ"/>
        </w:rPr>
        <w:t>āna</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hononga</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ki</w:t>
      </w:r>
      <w:proofErr w:type="spellEnd"/>
      <w:r w:rsidRPr="00876994">
        <w:rPr>
          <w:rFonts w:ascii="Arial" w:hAnsi="Arial" w:cs="Arial"/>
          <w:sz w:val="22"/>
          <w:szCs w:val="22"/>
          <w:lang w:val="en-NZ"/>
        </w:rPr>
        <w:t xml:space="preserve"> a </w:t>
      </w:r>
      <w:proofErr w:type="spellStart"/>
      <w:r w:rsidRPr="00876994">
        <w:rPr>
          <w:rFonts w:ascii="Arial" w:hAnsi="Arial" w:cs="Arial"/>
          <w:sz w:val="22"/>
          <w:szCs w:val="22"/>
          <w:lang w:val="en-NZ"/>
        </w:rPr>
        <w:t>ngāi</w:t>
      </w:r>
      <w:proofErr w:type="spellEnd"/>
      <w:r w:rsidRPr="00876994">
        <w:rPr>
          <w:rFonts w:ascii="Arial" w:hAnsi="Arial" w:cs="Arial"/>
          <w:sz w:val="22"/>
          <w:szCs w:val="22"/>
          <w:lang w:val="en-NZ"/>
        </w:rPr>
        <w:t xml:space="preserve"> Māori </w:t>
      </w:r>
      <w:proofErr w:type="spellStart"/>
      <w:r w:rsidRPr="00876994">
        <w:rPr>
          <w:rFonts w:ascii="Arial" w:hAnsi="Arial" w:cs="Arial"/>
          <w:sz w:val="22"/>
          <w:szCs w:val="22"/>
          <w:lang w:val="en-NZ"/>
        </w:rPr>
        <w:t>i</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raro</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i</w:t>
      </w:r>
      <w:proofErr w:type="spellEnd"/>
      <w:r w:rsidRPr="00876994">
        <w:rPr>
          <w:rFonts w:ascii="Arial" w:hAnsi="Arial" w:cs="Arial"/>
          <w:sz w:val="22"/>
          <w:szCs w:val="22"/>
          <w:lang w:val="en-NZ"/>
        </w:rPr>
        <w:t xml:space="preserve"> te Tiriti o Waitangi.  Ka </w:t>
      </w:r>
      <w:proofErr w:type="spellStart"/>
      <w:r w:rsidRPr="00876994">
        <w:rPr>
          <w:rFonts w:ascii="Arial" w:hAnsi="Arial" w:cs="Arial"/>
          <w:sz w:val="22"/>
          <w:szCs w:val="22"/>
          <w:lang w:val="en-NZ"/>
        </w:rPr>
        <w:t>tautoko</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mātou</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i</w:t>
      </w:r>
      <w:proofErr w:type="spellEnd"/>
      <w:r w:rsidRPr="00876994">
        <w:rPr>
          <w:rFonts w:ascii="Arial" w:hAnsi="Arial" w:cs="Arial"/>
          <w:sz w:val="22"/>
          <w:szCs w:val="22"/>
          <w:lang w:val="en-NZ"/>
        </w:rPr>
        <w:t xml:space="preserve"> te </w:t>
      </w:r>
      <w:proofErr w:type="spellStart"/>
      <w:r w:rsidRPr="00876994">
        <w:rPr>
          <w:rFonts w:ascii="Arial" w:hAnsi="Arial" w:cs="Arial"/>
          <w:sz w:val="22"/>
          <w:szCs w:val="22"/>
          <w:lang w:val="en-NZ"/>
        </w:rPr>
        <w:t>kāwanatanga</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manapori</w:t>
      </w:r>
      <w:proofErr w:type="spellEnd"/>
      <w:r w:rsidRPr="00876994">
        <w:rPr>
          <w:rFonts w:ascii="Arial" w:hAnsi="Arial" w:cs="Arial"/>
          <w:sz w:val="22"/>
          <w:szCs w:val="22"/>
          <w:lang w:val="en-NZ"/>
        </w:rPr>
        <w:t xml:space="preserve">.  Ka </w:t>
      </w:r>
      <w:proofErr w:type="spellStart"/>
      <w:r w:rsidRPr="00876994">
        <w:rPr>
          <w:rFonts w:ascii="Arial" w:hAnsi="Arial" w:cs="Arial"/>
          <w:sz w:val="22"/>
          <w:szCs w:val="22"/>
          <w:lang w:val="en-NZ"/>
        </w:rPr>
        <w:t>whakakotahingia</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mātou</w:t>
      </w:r>
      <w:proofErr w:type="spellEnd"/>
      <w:r w:rsidRPr="00876994">
        <w:rPr>
          <w:rFonts w:ascii="Arial" w:hAnsi="Arial" w:cs="Arial"/>
          <w:sz w:val="22"/>
          <w:szCs w:val="22"/>
          <w:lang w:val="en-NZ"/>
        </w:rPr>
        <w:t xml:space="preserve"> e te wairua </w:t>
      </w:r>
      <w:proofErr w:type="spellStart"/>
      <w:r w:rsidRPr="00876994">
        <w:rPr>
          <w:rFonts w:ascii="Arial" w:hAnsi="Arial" w:cs="Arial"/>
          <w:sz w:val="22"/>
          <w:szCs w:val="22"/>
          <w:lang w:val="en-NZ"/>
        </w:rPr>
        <w:t>whakarato</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ki</w:t>
      </w:r>
      <w:proofErr w:type="spellEnd"/>
      <w:r w:rsidRPr="00876994">
        <w:rPr>
          <w:rFonts w:ascii="Arial" w:hAnsi="Arial" w:cs="Arial"/>
          <w:sz w:val="22"/>
          <w:szCs w:val="22"/>
          <w:lang w:val="en-NZ"/>
        </w:rPr>
        <w:t xml:space="preserve"> ō </w:t>
      </w:r>
      <w:proofErr w:type="spellStart"/>
      <w:r w:rsidRPr="00876994">
        <w:rPr>
          <w:rFonts w:ascii="Arial" w:hAnsi="Arial" w:cs="Arial"/>
          <w:sz w:val="22"/>
          <w:szCs w:val="22"/>
          <w:lang w:val="en-NZ"/>
        </w:rPr>
        <w:t>mātou</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hapori</w:t>
      </w:r>
      <w:proofErr w:type="spellEnd"/>
      <w:r w:rsidRPr="00876994">
        <w:rPr>
          <w:rFonts w:ascii="Arial" w:hAnsi="Arial" w:cs="Arial"/>
          <w:sz w:val="22"/>
          <w:szCs w:val="22"/>
          <w:lang w:val="en-NZ"/>
        </w:rPr>
        <w:t xml:space="preserve">, ā, ka </w:t>
      </w:r>
      <w:proofErr w:type="spellStart"/>
      <w:r w:rsidRPr="00876994">
        <w:rPr>
          <w:rFonts w:ascii="Arial" w:hAnsi="Arial" w:cs="Arial"/>
          <w:sz w:val="22"/>
          <w:szCs w:val="22"/>
          <w:lang w:val="en-NZ"/>
        </w:rPr>
        <w:t>arahina</w:t>
      </w:r>
      <w:proofErr w:type="spellEnd"/>
      <w:r w:rsidRPr="00876994">
        <w:rPr>
          <w:rFonts w:ascii="Arial" w:hAnsi="Arial" w:cs="Arial"/>
          <w:sz w:val="22"/>
          <w:szCs w:val="22"/>
          <w:lang w:val="en-NZ"/>
        </w:rPr>
        <w:t xml:space="preserve"> ā </w:t>
      </w:r>
      <w:proofErr w:type="spellStart"/>
      <w:r w:rsidRPr="00876994">
        <w:rPr>
          <w:rFonts w:ascii="Arial" w:hAnsi="Arial" w:cs="Arial"/>
          <w:sz w:val="22"/>
          <w:szCs w:val="22"/>
          <w:lang w:val="en-NZ"/>
        </w:rPr>
        <w:t>mātou</w:t>
      </w:r>
      <w:proofErr w:type="spellEnd"/>
      <w:r w:rsidRPr="00876994">
        <w:rPr>
          <w:rFonts w:ascii="Arial" w:hAnsi="Arial" w:cs="Arial"/>
          <w:sz w:val="22"/>
          <w:szCs w:val="22"/>
          <w:lang w:val="en-NZ"/>
        </w:rPr>
        <w:t xml:space="preserve"> mahi e </w:t>
      </w:r>
      <w:proofErr w:type="spellStart"/>
      <w:r w:rsidRPr="00876994">
        <w:rPr>
          <w:rFonts w:ascii="Arial" w:hAnsi="Arial" w:cs="Arial"/>
          <w:sz w:val="22"/>
          <w:szCs w:val="22"/>
          <w:lang w:val="en-NZ"/>
        </w:rPr>
        <w:t>ngā</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mātāpono</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ngā</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tukanga</w:t>
      </w:r>
      <w:proofErr w:type="spellEnd"/>
      <w:r w:rsidRPr="00876994">
        <w:rPr>
          <w:rFonts w:ascii="Arial" w:hAnsi="Arial" w:cs="Arial"/>
          <w:sz w:val="22"/>
          <w:szCs w:val="22"/>
          <w:lang w:val="en-NZ"/>
        </w:rPr>
        <w:t xml:space="preserve"> me </w:t>
      </w:r>
      <w:proofErr w:type="spellStart"/>
      <w:r w:rsidRPr="00876994">
        <w:rPr>
          <w:rFonts w:ascii="Arial" w:hAnsi="Arial" w:cs="Arial"/>
          <w:sz w:val="22"/>
          <w:szCs w:val="22"/>
          <w:lang w:val="en-NZ"/>
        </w:rPr>
        <w:t>ngā</w:t>
      </w:r>
      <w:proofErr w:type="spellEnd"/>
      <w:r w:rsidRPr="00876994">
        <w:rPr>
          <w:rFonts w:ascii="Arial" w:hAnsi="Arial" w:cs="Arial"/>
          <w:sz w:val="22"/>
          <w:szCs w:val="22"/>
          <w:lang w:val="en-NZ"/>
        </w:rPr>
        <w:t xml:space="preserve"> tikanga </w:t>
      </w:r>
      <w:proofErr w:type="spellStart"/>
      <w:r w:rsidRPr="00876994">
        <w:rPr>
          <w:rFonts w:ascii="Arial" w:hAnsi="Arial" w:cs="Arial"/>
          <w:sz w:val="22"/>
          <w:szCs w:val="22"/>
          <w:lang w:val="en-NZ"/>
        </w:rPr>
        <w:t>matua</w:t>
      </w:r>
      <w:proofErr w:type="spellEnd"/>
      <w:r w:rsidRPr="00876994">
        <w:rPr>
          <w:rFonts w:ascii="Arial" w:hAnsi="Arial" w:cs="Arial"/>
          <w:sz w:val="22"/>
          <w:szCs w:val="22"/>
          <w:lang w:val="en-NZ"/>
        </w:rPr>
        <w:t xml:space="preserve"> o te </w:t>
      </w:r>
      <w:proofErr w:type="spellStart"/>
      <w:r w:rsidRPr="00876994">
        <w:rPr>
          <w:rFonts w:ascii="Arial" w:hAnsi="Arial" w:cs="Arial"/>
          <w:sz w:val="22"/>
          <w:szCs w:val="22"/>
          <w:lang w:val="en-NZ"/>
        </w:rPr>
        <w:t>ratonga</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tūmatanui</w:t>
      </w:r>
      <w:proofErr w:type="spellEnd"/>
      <w:r w:rsidRPr="00876994">
        <w:rPr>
          <w:rFonts w:ascii="Arial" w:hAnsi="Arial" w:cs="Arial"/>
          <w:sz w:val="22"/>
          <w:szCs w:val="22"/>
          <w:lang w:val="en-NZ"/>
        </w:rPr>
        <w:t>.</w:t>
      </w:r>
    </w:p>
    <w:p w14:paraId="3540F60C" w14:textId="77777777" w:rsidR="00573A73" w:rsidRPr="00876994" w:rsidRDefault="00573A73" w:rsidP="00237CA9">
      <w:pPr>
        <w:spacing w:before="120" w:after="120"/>
        <w:jc w:val="both"/>
        <w:rPr>
          <w:rFonts w:ascii="Arial" w:hAnsi="Arial" w:cs="Arial"/>
          <w:sz w:val="22"/>
          <w:szCs w:val="22"/>
          <w:lang w:val="en-NZ"/>
        </w:rPr>
      </w:pPr>
      <w:proofErr w:type="spellStart"/>
      <w:r w:rsidRPr="00876994">
        <w:rPr>
          <w:rFonts w:ascii="Arial" w:hAnsi="Arial" w:cs="Arial"/>
          <w:sz w:val="22"/>
          <w:szCs w:val="22"/>
          <w:lang w:val="en-NZ"/>
        </w:rPr>
        <w:t>Mō</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ētahi</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atu</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whakamārama</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tirohia</w:t>
      </w:r>
      <w:proofErr w:type="spellEnd"/>
      <w:r w:rsidRPr="00876994">
        <w:rPr>
          <w:rFonts w:ascii="Arial" w:hAnsi="Arial" w:cs="Arial"/>
          <w:sz w:val="22"/>
          <w:szCs w:val="22"/>
          <w:lang w:val="en-NZ"/>
        </w:rPr>
        <w:t xml:space="preserve"> te </w:t>
      </w:r>
      <w:proofErr w:type="spellStart"/>
      <w:r w:rsidRPr="00876994">
        <w:rPr>
          <w:rFonts w:ascii="Arial" w:hAnsi="Arial" w:cs="Arial"/>
          <w:sz w:val="22"/>
          <w:szCs w:val="22"/>
          <w:lang w:val="en-NZ"/>
        </w:rPr>
        <w:t>paehono</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nei</w:t>
      </w:r>
      <w:proofErr w:type="spellEnd"/>
      <w:r w:rsidRPr="00876994">
        <w:rPr>
          <w:rFonts w:ascii="Arial" w:hAnsi="Arial" w:cs="Arial"/>
          <w:sz w:val="22"/>
          <w:szCs w:val="22"/>
          <w:lang w:val="en-NZ"/>
        </w:rPr>
        <w:t xml:space="preserve"> </w:t>
      </w:r>
      <w:hyperlink r:id="rId10" w:history="1">
        <w:r w:rsidRPr="00876994">
          <w:rPr>
            <w:rFonts w:ascii="Arial" w:hAnsi="Arial" w:cs="Arial"/>
            <w:color w:val="0000FF"/>
            <w:sz w:val="22"/>
            <w:szCs w:val="22"/>
            <w:u w:val="single"/>
            <w:lang w:val="en-NZ"/>
          </w:rPr>
          <w:t>https://www.publicservice.govt.nz/about-us</w:t>
        </w:r>
      </w:hyperlink>
    </w:p>
    <w:p w14:paraId="68069F9A" w14:textId="77777777" w:rsidR="00573A73" w:rsidRPr="00876994" w:rsidRDefault="00573A73" w:rsidP="00237CA9">
      <w:pPr>
        <w:spacing w:before="120" w:after="120"/>
        <w:jc w:val="both"/>
        <w:rPr>
          <w:rFonts w:ascii="Arial" w:hAnsi="Arial" w:cs="Arial"/>
          <w:sz w:val="22"/>
          <w:szCs w:val="22"/>
          <w:lang w:val="en-NZ"/>
        </w:rPr>
      </w:pPr>
      <w:r w:rsidRPr="00876994">
        <w:rPr>
          <w:rFonts w:ascii="Arial" w:hAnsi="Arial" w:cs="Arial"/>
          <w:sz w:val="22"/>
          <w:szCs w:val="22"/>
          <w:lang w:val="en-NZ"/>
        </w:rPr>
        <w:t xml:space="preserve">Being in the public service we work collectively to make a meaningful difference for New Zealanders now and in the future. We have an important role in supporting the Crown in its relationships with Māori under the Treaty of Waitangi.  We support democratic government.  We are unified by a spirit of service to our communities and guided by the core principles and values of the public service in our work.  </w:t>
      </w:r>
    </w:p>
    <w:p w14:paraId="02679743" w14:textId="780A8264" w:rsidR="00573A73" w:rsidRPr="00876994" w:rsidRDefault="00573A73" w:rsidP="00237CA9">
      <w:pPr>
        <w:spacing w:before="120" w:after="120"/>
        <w:jc w:val="both"/>
        <w:rPr>
          <w:rFonts w:ascii="Arial" w:hAnsi="Arial" w:cs="Arial"/>
          <w:sz w:val="22"/>
          <w:szCs w:val="22"/>
          <w:lang w:val="en-NZ"/>
        </w:rPr>
      </w:pPr>
      <w:r w:rsidRPr="00876994">
        <w:rPr>
          <w:rFonts w:ascii="Arial" w:hAnsi="Arial" w:cs="Arial"/>
          <w:sz w:val="22"/>
          <w:szCs w:val="22"/>
          <w:lang w:val="en-NZ"/>
        </w:rPr>
        <w:t>You can find out more about what this means at (</w:t>
      </w:r>
      <w:hyperlink r:id="rId11" w:history="1">
        <w:r w:rsidRPr="00876994">
          <w:rPr>
            <w:rFonts w:ascii="Arial" w:hAnsi="Arial" w:cs="Arial"/>
            <w:color w:val="0000FF"/>
            <w:sz w:val="22"/>
            <w:szCs w:val="22"/>
            <w:u w:val="single"/>
            <w:lang w:val="en-NZ"/>
          </w:rPr>
          <w:t>https://www.publicservice.govt.nz/about-us</w:t>
        </w:r>
      </w:hyperlink>
      <w:r w:rsidRPr="00876994">
        <w:rPr>
          <w:rFonts w:ascii="Arial" w:hAnsi="Arial" w:cs="Arial"/>
          <w:sz w:val="22"/>
          <w:szCs w:val="22"/>
          <w:lang w:val="en-NZ"/>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5241B9" w:rsidRPr="000D52B8" w14:paraId="3978F3AF" w14:textId="77777777" w:rsidTr="00573A73">
        <w:tc>
          <w:tcPr>
            <w:tcW w:w="9464" w:type="dxa"/>
            <w:tcBorders>
              <w:top w:val="nil"/>
              <w:left w:val="nil"/>
              <w:bottom w:val="nil"/>
              <w:right w:val="nil"/>
            </w:tcBorders>
            <w:shd w:val="pct20" w:color="auto" w:fill="FFFFFF"/>
          </w:tcPr>
          <w:p w14:paraId="32C48D99" w14:textId="06CED982" w:rsidR="005241B9" w:rsidRPr="00130483" w:rsidRDefault="00237CA9" w:rsidP="009A25CD">
            <w:pPr>
              <w:pStyle w:val="HeadingStyle2"/>
              <w:spacing w:before="40" w:after="40"/>
              <w:rPr>
                <w:rFonts w:cs="Arial"/>
                <w:sz w:val="28"/>
                <w:szCs w:val="28"/>
              </w:rPr>
            </w:pPr>
            <w:r w:rsidRPr="00130483">
              <w:rPr>
                <w:rFonts w:cs="Arial"/>
                <w:sz w:val="28"/>
                <w:szCs w:val="28"/>
              </w:rPr>
              <w:t>Business Unit Overview</w:t>
            </w:r>
            <w:r>
              <w:rPr>
                <w:rFonts w:cs="Arial"/>
                <w:sz w:val="28"/>
                <w:szCs w:val="28"/>
              </w:rPr>
              <w:t xml:space="preserve"> (Te </w:t>
            </w:r>
            <w:proofErr w:type="spellStart"/>
            <w:r>
              <w:rPr>
                <w:rFonts w:cs="Arial"/>
                <w:sz w:val="28"/>
                <w:szCs w:val="28"/>
              </w:rPr>
              <w:t>tirohanga</w:t>
            </w:r>
            <w:proofErr w:type="spellEnd"/>
            <w:r>
              <w:rPr>
                <w:rFonts w:cs="Arial"/>
                <w:sz w:val="28"/>
                <w:szCs w:val="28"/>
              </w:rPr>
              <w:t xml:space="preserve"> </w:t>
            </w:r>
            <w:proofErr w:type="spellStart"/>
            <w:r>
              <w:rPr>
                <w:rFonts w:cs="Arial"/>
                <w:sz w:val="28"/>
                <w:szCs w:val="28"/>
              </w:rPr>
              <w:t>whānui</w:t>
            </w:r>
            <w:proofErr w:type="spellEnd"/>
            <w:r>
              <w:rPr>
                <w:rFonts w:cs="Arial"/>
                <w:sz w:val="28"/>
                <w:szCs w:val="28"/>
              </w:rPr>
              <w:t xml:space="preserve"> ā-</w:t>
            </w:r>
            <w:proofErr w:type="spellStart"/>
            <w:r>
              <w:rPr>
                <w:rFonts w:cs="Arial"/>
                <w:sz w:val="28"/>
                <w:szCs w:val="28"/>
              </w:rPr>
              <w:t>tari</w:t>
            </w:r>
            <w:proofErr w:type="spellEnd"/>
            <w:r>
              <w:rPr>
                <w:rFonts w:cs="Arial"/>
                <w:sz w:val="28"/>
                <w:szCs w:val="28"/>
              </w:rPr>
              <w:t>)</w:t>
            </w:r>
          </w:p>
        </w:tc>
      </w:tr>
    </w:tbl>
    <w:p w14:paraId="702956E4" w14:textId="5B22A9D3" w:rsidR="00D65E59" w:rsidRDefault="00D65E59" w:rsidP="00D65E59">
      <w:pPr>
        <w:spacing w:before="120" w:after="120"/>
        <w:jc w:val="both"/>
        <w:rPr>
          <w:rFonts w:ascii="Arial" w:hAnsi="Arial" w:cs="Arial"/>
          <w:sz w:val="22"/>
          <w:szCs w:val="22"/>
          <w:lang w:val="en-AU"/>
        </w:rPr>
      </w:pPr>
      <w:r w:rsidRPr="00A3609E">
        <w:rPr>
          <w:rFonts w:ascii="Arial" w:hAnsi="Arial" w:cs="Arial"/>
          <w:sz w:val="22"/>
          <w:szCs w:val="22"/>
          <w:lang w:val="en-AU"/>
        </w:rPr>
        <w:t xml:space="preserve">The Operations </w:t>
      </w:r>
      <w:r>
        <w:rPr>
          <w:rFonts w:ascii="Arial" w:hAnsi="Arial" w:cs="Arial"/>
          <w:sz w:val="22"/>
          <w:szCs w:val="22"/>
          <w:lang w:val="en-AU"/>
        </w:rPr>
        <w:t>&amp;</w:t>
      </w:r>
      <w:r w:rsidRPr="00A3609E">
        <w:rPr>
          <w:rFonts w:ascii="Arial" w:hAnsi="Arial" w:cs="Arial"/>
          <w:sz w:val="22"/>
          <w:szCs w:val="22"/>
          <w:lang w:val="en-AU"/>
        </w:rPr>
        <w:t xml:space="preserve"> Logistics (OAL) team is primarily responsible for the operational delivery of New Zealand’s external NCEA examinations as an end to end process and for providing operational support to all </w:t>
      </w:r>
      <w:r>
        <w:rPr>
          <w:rFonts w:ascii="Arial" w:hAnsi="Arial" w:cs="Arial"/>
          <w:sz w:val="22"/>
          <w:szCs w:val="22"/>
          <w:lang w:val="en-AU"/>
        </w:rPr>
        <w:t>Assessment Division</w:t>
      </w:r>
      <w:r w:rsidRPr="00A3609E">
        <w:rPr>
          <w:rFonts w:ascii="Arial" w:hAnsi="Arial" w:cs="Arial"/>
          <w:sz w:val="22"/>
          <w:szCs w:val="22"/>
          <w:lang w:val="en-AU"/>
        </w:rPr>
        <w:t xml:space="preserve"> business units.</w:t>
      </w:r>
    </w:p>
    <w:p w14:paraId="5BD9DE3E" w14:textId="77777777" w:rsidR="00573A73" w:rsidRPr="00A3609E" w:rsidRDefault="00573A73" w:rsidP="00D65E59">
      <w:pPr>
        <w:spacing w:before="120" w:after="120"/>
        <w:jc w:val="both"/>
        <w:rPr>
          <w:rFonts w:ascii="Arial" w:hAnsi="Arial" w:cs="Arial"/>
          <w:sz w:val="22"/>
          <w:szCs w:val="2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0603A9" w:rsidRPr="000D52B8" w14:paraId="36355B51" w14:textId="77777777">
        <w:tc>
          <w:tcPr>
            <w:tcW w:w="9464" w:type="dxa"/>
            <w:tcBorders>
              <w:top w:val="nil"/>
              <w:left w:val="nil"/>
              <w:bottom w:val="nil"/>
              <w:right w:val="nil"/>
            </w:tcBorders>
            <w:shd w:val="pct20" w:color="auto" w:fill="FFFFFF"/>
          </w:tcPr>
          <w:p w14:paraId="7CF74C41" w14:textId="1C970670" w:rsidR="000603A9" w:rsidRPr="00130483" w:rsidRDefault="00237CA9" w:rsidP="008A16A1">
            <w:pPr>
              <w:pStyle w:val="HeadingStyle2"/>
              <w:spacing w:before="40" w:after="40"/>
              <w:rPr>
                <w:rFonts w:cs="Arial"/>
                <w:sz w:val="28"/>
                <w:szCs w:val="28"/>
              </w:rPr>
            </w:pPr>
            <w:r w:rsidRPr="00130483">
              <w:rPr>
                <w:rFonts w:cs="Arial"/>
                <w:sz w:val="28"/>
                <w:szCs w:val="28"/>
              </w:rPr>
              <w:lastRenderedPageBreak/>
              <w:t>Purpose of Position</w:t>
            </w:r>
            <w:r>
              <w:rPr>
                <w:rFonts w:cs="Arial"/>
                <w:sz w:val="28"/>
                <w:szCs w:val="28"/>
              </w:rPr>
              <w:t xml:space="preserve"> (He </w:t>
            </w:r>
            <w:proofErr w:type="spellStart"/>
            <w:r>
              <w:rPr>
                <w:rFonts w:cs="Arial"/>
                <w:sz w:val="28"/>
                <w:szCs w:val="28"/>
              </w:rPr>
              <w:t>whakamārama</w:t>
            </w:r>
            <w:proofErr w:type="spellEnd"/>
            <w:r>
              <w:rPr>
                <w:rFonts w:cs="Arial"/>
                <w:sz w:val="28"/>
                <w:szCs w:val="28"/>
              </w:rPr>
              <w:t>)</w:t>
            </w:r>
          </w:p>
        </w:tc>
      </w:tr>
    </w:tbl>
    <w:p w14:paraId="37FCF616" w14:textId="77777777" w:rsidR="00232F3C" w:rsidRPr="00232F3C" w:rsidRDefault="00232F3C" w:rsidP="00232F3C">
      <w:pPr>
        <w:spacing w:before="120" w:after="220"/>
        <w:jc w:val="both"/>
        <w:rPr>
          <w:rFonts w:ascii="Arial" w:hAnsi="Arial" w:cs="Arial"/>
          <w:sz w:val="22"/>
          <w:szCs w:val="22"/>
          <w:lang w:val="en-AU"/>
        </w:rPr>
      </w:pPr>
      <w:r w:rsidRPr="00232F3C">
        <w:rPr>
          <w:rFonts w:ascii="Arial" w:hAnsi="Arial" w:cs="Arial"/>
          <w:sz w:val="22"/>
          <w:szCs w:val="22"/>
          <w:lang w:val="en-AU"/>
        </w:rPr>
        <w:t>The Senior Business Liaison Officer co</w:t>
      </w:r>
      <w:r w:rsidR="00AC342F">
        <w:rPr>
          <w:rFonts w:ascii="Arial" w:hAnsi="Arial" w:cs="Arial"/>
          <w:sz w:val="22"/>
          <w:szCs w:val="22"/>
          <w:lang w:val="en-AU"/>
        </w:rPr>
        <w:t>-</w:t>
      </w:r>
      <w:r w:rsidRPr="00232F3C">
        <w:rPr>
          <w:rFonts w:ascii="Arial" w:hAnsi="Arial" w:cs="Arial"/>
          <w:sz w:val="22"/>
          <w:szCs w:val="22"/>
          <w:lang w:val="en-AU"/>
        </w:rPr>
        <w:t>ordinates the service delivery to key internal clients. The position holder will develop and maintain a detailed understanding of client requirements, contribute to long and short-term planning, organise the delivery of services on a day-to-day basis and monitor service performance against agreed criteria. The role includes coaching and mentoring of Business Liaison Officers within the team and may also involve acting for the Team Leader from time to time.</w:t>
      </w:r>
    </w:p>
    <w:p w14:paraId="7E7984A7" w14:textId="77777777" w:rsidR="00232F3C" w:rsidRPr="000E622D" w:rsidRDefault="00232F3C" w:rsidP="00232F3C">
      <w:pPr>
        <w:pStyle w:val="HeadingStyle2"/>
        <w:numPr>
          <w:ilvl w:val="0"/>
          <w:numId w:val="34"/>
        </w:numPr>
        <w:spacing w:before="40" w:after="40"/>
        <w:jc w:val="both"/>
        <w:rPr>
          <w:rFonts w:cs="Arial"/>
          <w:b w:val="0"/>
          <w:sz w:val="22"/>
          <w:szCs w:val="22"/>
        </w:rPr>
      </w:pPr>
      <w:r w:rsidRPr="000E622D">
        <w:rPr>
          <w:rFonts w:cs="Arial"/>
          <w:b w:val="0"/>
          <w:sz w:val="22"/>
          <w:szCs w:val="22"/>
        </w:rPr>
        <w:t>The work of the Senior Business Liaison Officer will include co-ordinating customer service activities, responding to enquiries and correspondence, assessing and processing applications and claims, procurement and invoicing, database maintenance, updating web content, workshop events travel and accommodation bookings.</w:t>
      </w:r>
    </w:p>
    <w:p w14:paraId="16E2F2A2" w14:textId="77777777" w:rsidR="00FD0E17" w:rsidRDefault="00232F3C" w:rsidP="00232F3C">
      <w:pPr>
        <w:spacing w:before="120" w:after="220"/>
        <w:jc w:val="both"/>
        <w:rPr>
          <w:rFonts w:ascii="Arial" w:hAnsi="Arial" w:cs="Arial"/>
          <w:sz w:val="22"/>
          <w:szCs w:val="22"/>
          <w:lang w:val="en-AU"/>
        </w:rPr>
      </w:pPr>
      <w:r w:rsidRPr="00232F3C">
        <w:rPr>
          <w:rFonts w:ascii="Arial" w:hAnsi="Arial" w:cs="Arial"/>
          <w:sz w:val="22"/>
          <w:szCs w:val="22"/>
          <w:lang w:val="en-AU"/>
        </w:rPr>
        <w:t>The role will also work closely with Team Leader Specialist Services in the development of the Service Level Agreements and risk mitigation approaches, and with the Team Leader of Shared Services specifying tasks to be completed by the Shared Services team.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0603A9" w:rsidRPr="000D52B8" w14:paraId="066488DE" w14:textId="77777777">
        <w:tc>
          <w:tcPr>
            <w:tcW w:w="9464" w:type="dxa"/>
            <w:tcBorders>
              <w:top w:val="nil"/>
              <w:left w:val="nil"/>
              <w:bottom w:val="nil"/>
              <w:right w:val="nil"/>
            </w:tcBorders>
            <w:shd w:val="pct20" w:color="auto" w:fill="FFFFFF"/>
          </w:tcPr>
          <w:p w14:paraId="1B82DCFD" w14:textId="106DD4A4" w:rsidR="000603A9" w:rsidRPr="00130483" w:rsidRDefault="00237CA9" w:rsidP="008A16A1">
            <w:pPr>
              <w:pStyle w:val="HeadingStyle2"/>
              <w:spacing w:before="40" w:after="40"/>
              <w:rPr>
                <w:rFonts w:cs="Arial"/>
                <w:sz w:val="28"/>
                <w:szCs w:val="28"/>
              </w:rPr>
            </w:pPr>
            <w:r w:rsidRPr="00130483">
              <w:rPr>
                <w:rFonts w:cs="Arial"/>
                <w:sz w:val="28"/>
                <w:szCs w:val="28"/>
              </w:rPr>
              <w:t xml:space="preserve">Working Relationships </w:t>
            </w:r>
            <w:r>
              <w:rPr>
                <w:rFonts w:cs="Arial"/>
                <w:sz w:val="28"/>
                <w:szCs w:val="28"/>
              </w:rPr>
              <w:t xml:space="preserve">(Te </w:t>
            </w:r>
            <w:proofErr w:type="spellStart"/>
            <w:r>
              <w:rPr>
                <w:rFonts w:cs="Arial"/>
                <w:sz w:val="28"/>
                <w:szCs w:val="28"/>
              </w:rPr>
              <w:t>hononga</w:t>
            </w:r>
            <w:proofErr w:type="spellEnd"/>
            <w:r>
              <w:rPr>
                <w:rFonts w:cs="Arial"/>
                <w:sz w:val="28"/>
                <w:szCs w:val="28"/>
              </w:rPr>
              <w:t xml:space="preserve"> </w:t>
            </w:r>
            <w:proofErr w:type="spellStart"/>
            <w:r>
              <w:rPr>
                <w:rFonts w:cs="Arial"/>
                <w:sz w:val="28"/>
                <w:szCs w:val="28"/>
              </w:rPr>
              <w:t>tāngata</w:t>
            </w:r>
            <w:proofErr w:type="spellEnd"/>
            <w:r>
              <w:rPr>
                <w:rFonts w:cs="Arial"/>
                <w:sz w:val="28"/>
                <w:szCs w:val="28"/>
              </w:rPr>
              <w:t>)</w:t>
            </w:r>
          </w:p>
        </w:tc>
      </w:tr>
    </w:tbl>
    <w:p w14:paraId="59E34D8A" w14:textId="77777777" w:rsidR="003042AB" w:rsidRPr="005241B9" w:rsidRDefault="003042AB" w:rsidP="003042AB">
      <w:pPr>
        <w:pStyle w:val="Paragraph"/>
        <w:numPr>
          <w:ilvl w:val="0"/>
          <w:numId w:val="0"/>
        </w:numPr>
        <w:spacing w:before="220" w:after="120"/>
        <w:ind w:left="567" w:hanging="567"/>
        <w:rPr>
          <w:rFonts w:cs="Arial"/>
          <w:sz w:val="22"/>
          <w:szCs w:val="22"/>
        </w:rPr>
      </w:pPr>
      <w:r w:rsidRPr="008A16A1">
        <w:rPr>
          <w:rFonts w:cs="Arial"/>
          <w:b/>
          <w:sz w:val="22"/>
          <w:szCs w:val="22"/>
        </w:rPr>
        <w:t>Responsible to:</w:t>
      </w:r>
      <w:r w:rsidRPr="008A16A1">
        <w:rPr>
          <w:rFonts w:cs="Arial"/>
          <w:b/>
          <w:sz w:val="22"/>
          <w:szCs w:val="22"/>
        </w:rPr>
        <w:tab/>
      </w:r>
      <w:r w:rsidRPr="008A16A1">
        <w:rPr>
          <w:rFonts w:cs="Arial"/>
          <w:b/>
          <w:sz w:val="22"/>
          <w:szCs w:val="22"/>
        </w:rPr>
        <w:tab/>
      </w:r>
      <w:r w:rsidR="00232F3C" w:rsidRPr="00232F3C">
        <w:rPr>
          <w:rFonts w:cs="Arial"/>
          <w:sz w:val="22"/>
          <w:szCs w:val="22"/>
        </w:rPr>
        <w:t>Team Leader</w:t>
      </w:r>
      <w:r w:rsidR="00232F3C">
        <w:rPr>
          <w:rFonts w:cs="Arial"/>
          <w:sz w:val="22"/>
          <w:szCs w:val="22"/>
        </w:rPr>
        <w:t>,</w:t>
      </w:r>
      <w:r w:rsidR="00232F3C" w:rsidRPr="00232F3C">
        <w:rPr>
          <w:rFonts w:cs="Arial"/>
          <w:sz w:val="22"/>
          <w:szCs w:val="22"/>
        </w:rPr>
        <w:t xml:space="preserve"> Specialist Services</w:t>
      </w:r>
    </w:p>
    <w:p w14:paraId="00229D60" w14:textId="77777777" w:rsidR="003042AB" w:rsidRPr="008A16A1" w:rsidRDefault="003042AB" w:rsidP="003042AB">
      <w:pPr>
        <w:pStyle w:val="Paragraph"/>
        <w:numPr>
          <w:ilvl w:val="0"/>
          <w:numId w:val="0"/>
        </w:numPr>
        <w:spacing w:before="120" w:after="120"/>
        <w:ind w:left="567" w:hanging="567"/>
        <w:rPr>
          <w:rFonts w:cs="Arial"/>
          <w:b/>
          <w:sz w:val="22"/>
          <w:szCs w:val="22"/>
        </w:rPr>
      </w:pPr>
      <w:r w:rsidRPr="008A16A1">
        <w:rPr>
          <w:rFonts w:cs="Arial"/>
          <w:b/>
          <w:sz w:val="22"/>
          <w:szCs w:val="22"/>
        </w:rPr>
        <w:t xml:space="preserve">Functional relationships: </w:t>
      </w:r>
      <w:r>
        <w:rPr>
          <w:rFonts w:cs="Arial"/>
          <w:b/>
          <w:sz w:val="22"/>
          <w:szCs w:val="22"/>
        </w:rPr>
        <w:tab/>
      </w:r>
    </w:p>
    <w:p w14:paraId="4AFC111D" w14:textId="77777777" w:rsidR="003042AB" w:rsidRDefault="003042AB" w:rsidP="003042AB">
      <w:pPr>
        <w:pStyle w:val="Paragraph"/>
        <w:numPr>
          <w:ilvl w:val="0"/>
          <w:numId w:val="0"/>
        </w:numPr>
        <w:spacing w:before="120"/>
        <w:ind w:left="567" w:hanging="567"/>
        <w:rPr>
          <w:rFonts w:cs="Arial"/>
          <w:b/>
          <w:sz w:val="22"/>
          <w:szCs w:val="22"/>
        </w:rPr>
      </w:pPr>
      <w:r w:rsidRPr="008A16A1">
        <w:rPr>
          <w:rFonts w:cs="Arial"/>
          <w:b/>
          <w:sz w:val="22"/>
          <w:szCs w:val="22"/>
        </w:rPr>
        <w:t>Internal:</w:t>
      </w:r>
      <w:r>
        <w:rPr>
          <w:rFonts w:cs="Arial"/>
          <w:b/>
          <w:sz w:val="22"/>
          <w:szCs w:val="22"/>
        </w:rPr>
        <w:tab/>
      </w:r>
      <w:r>
        <w:rPr>
          <w:rFonts w:cs="Arial"/>
          <w:b/>
          <w:sz w:val="22"/>
          <w:szCs w:val="22"/>
        </w:rPr>
        <w:tab/>
      </w:r>
    </w:p>
    <w:p w14:paraId="432969F1" w14:textId="77777777" w:rsidR="00232F3C" w:rsidRPr="00AC6DC0" w:rsidRDefault="00232F3C" w:rsidP="00232F3C">
      <w:pPr>
        <w:pStyle w:val="Paragraph"/>
        <w:numPr>
          <w:ilvl w:val="0"/>
          <w:numId w:val="25"/>
        </w:numPr>
        <w:tabs>
          <w:tab w:val="clear" w:pos="3240"/>
          <w:tab w:val="num" w:pos="1800"/>
        </w:tabs>
        <w:spacing w:before="0" w:after="40" w:line="276" w:lineRule="auto"/>
        <w:ind w:left="3237" w:hanging="357"/>
        <w:jc w:val="both"/>
        <w:rPr>
          <w:rFonts w:cs="Arial"/>
          <w:sz w:val="22"/>
          <w:szCs w:val="22"/>
        </w:rPr>
      </w:pPr>
      <w:r w:rsidRPr="00AC6DC0">
        <w:rPr>
          <w:rFonts w:cs="Arial"/>
          <w:sz w:val="22"/>
          <w:szCs w:val="22"/>
        </w:rPr>
        <w:t>Operations &amp; Logistics team</w:t>
      </w:r>
    </w:p>
    <w:p w14:paraId="26D213B3" w14:textId="77777777" w:rsidR="00232F3C" w:rsidRDefault="00232F3C" w:rsidP="00232F3C">
      <w:pPr>
        <w:pStyle w:val="Paragraph"/>
        <w:numPr>
          <w:ilvl w:val="0"/>
          <w:numId w:val="25"/>
        </w:numPr>
        <w:tabs>
          <w:tab w:val="clear" w:pos="3240"/>
          <w:tab w:val="num" w:pos="1800"/>
        </w:tabs>
        <w:spacing w:before="40" w:after="40" w:line="276" w:lineRule="auto"/>
        <w:ind w:left="3237" w:hanging="357"/>
        <w:jc w:val="both"/>
        <w:rPr>
          <w:rFonts w:cs="Arial"/>
          <w:sz w:val="22"/>
          <w:szCs w:val="22"/>
        </w:rPr>
      </w:pPr>
      <w:r>
        <w:rPr>
          <w:rFonts w:cs="Arial"/>
          <w:sz w:val="22"/>
          <w:szCs w:val="22"/>
        </w:rPr>
        <w:t>Assessment &amp; Moderation Services team</w:t>
      </w:r>
    </w:p>
    <w:p w14:paraId="644A8900" w14:textId="77777777" w:rsidR="00232F3C" w:rsidRPr="00CE50E7" w:rsidRDefault="00232F3C" w:rsidP="00232F3C">
      <w:pPr>
        <w:pStyle w:val="Paragraph"/>
        <w:numPr>
          <w:ilvl w:val="0"/>
          <w:numId w:val="25"/>
        </w:numPr>
        <w:tabs>
          <w:tab w:val="clear" w:pos="3240"/>
          <w:tab w:val="num" w:pos="1800"/>
        </w:tabs>
        <w:spacing w:before="40" w:after="40" w:line="276" w:lineRule="auto"/>
        <w:ind w:left="3237" w:hanging="357"/>
        <w:jc w:val="both"/>
        <w:rPr>
          <w:rFonts w:cs="Arial"/>
          <w:sz w:val="22"/>
          <w:szCs w:val="22"/>
        </w:rPr>
      </w:pPr>
      <w:r w:rsidRPr="00CE50E7">
        <w:rPr>
          <w:rFonts w:cs="Arial"/>
          <w:sz w:val="22"/>
          <w:szCs w:val="22"/>
        </w:rPr>
        <w:t xml:space="preserve">School Quality Assurance </w:t>
      </w:r>
      <w:r>
        <w:rPr>
          <w:rFonts w:cs="Arial"/>
          <w:sz w:val="22"/>
          <w:szCs w:val="22"/>
        </w:rPr>
        <w:t>&amp;</w:t>
      </w:r>
      <w:r w:rsidRPr="00CE50E7">
        <w:rPr>
          <w:rFonts w:cs="Arial"/>
          <w:sz w:val="22"/>
          <w:szCs w:val="22"/>
        </w:rPr>
        <w:t xml:space="preserve"> Liaison </w:t>
      </w:r>
      <w:r>
        <w:rPr>
          <w:rFonts w:cs="Arial"/>
          <w:sz w:val="22"/>
          <w:szCs w:val="22"/>
        </w:rPr>
        <w:t>t</w:t>
      </w:r>
      <w:r w:rsidRPr="00CE50E7">
        <w:rPr>
          <w:rFonts w:cs="Arial"/>
          <w:sz w:val="22"/>
          <w:szCs w:val="22"/>
        </w:rPr>
        <w:t>eam</w:t>
      </w:r>
    </w:p>
    <w:p w14:paraId="1A76B013" w14:textId="77777777" w:rsidR="00232F3C" w:rsidRDefault="00232F3C" w:rsidP="00232F3C">
      <w:pPr>
        <w:pStyle w:val="Paragraph"/>
        <w:numPr>
          <w:ilvl w:val="0"/>
          <w:numId w:val="25"/>
        </w:numPr>
        <w:tabs>
          <w:tab w:val="clear" w:pos="3240"/>
          <w:tab w:val="num" w:pos="1800"/>
        </w:tabs>
        <w:spacing w:before="40" w:after="40" w:line="276" w:lineRule="auto"/>
        <w:ind w:left="3237" w:hanging="357"/>
        <w:jc w:val="both"/>
        <w:rPr>
          <w:rFonts w:cs="Arial"/>
          <w:sz w:val="22"/>
          <w:szCs w:val="22"/>
        </w:rPr>
      </w:pPr>
      <w:r>
        <w:rPr>
          <w:rFonts w:cs="Arial"/>
          <w:sz w:val="22"/>
          <w:szCs w:val="22"/>
        </w:rPr>
        <w:t>Secondary Examinations t</w:t>
      </w:r>
      <w:r w:rsidRPr="00CE50E7">
        <w:rPr>
          <w:rFonts w:cs="Arial"/>
          <w:sz w:val="22"/>
          <w:szCs w:val="22"/>
        </w:rPr>
        <w:t>eam</w:t>
      </w:r>
    </w:p>
    <w:p w14:paraId="564D9208" w14:textId="77777777" w:rsidR="00232F3C" w:rsidRDefault="00232F3C" w:rsidP="00232F3C">
      <w:pPr>
        <w:pStyle w:val="Paragraph"/>
        <w:numPr>
          <w:ilvl w:val="0"/>
          <w:numId w:val="25"/>
        </w:numPr>
        <w:tabs>
          <w:tab w:val="clear" w:pos="3240"/>
          <w:tab w:val="num" w:pos="1800"/>
        </w:tabs>
        <w:spacing w:before="40" w:after="40" w:line="276" w:lineRule="auto"/>
        <w:ind w:left="3237" w:hanging="357"/>
        <w:jc w:val="both"/>
        <w:rPr>
          <w:rFonts w:cs="Arial"/>
          <w:sz w:val="22"/>
          <w:szCs w:val="22"/>
        </w:rPr>
      </w:pPr>
      <w:r>
        <w:rPr>
          <w:rFonts w:cs="Arial"/>
          <w:sz w:val="22"/>
          <w:szCs w:val="22"/>
        </w:rPr>
        <w:t>Data &amp; Data Analysis team</w:t>
      </w:r>
    </w:p>
    <w:p w14:paraId="78E82188" w14:textId="77777777" w:rsidR="00232F3C" w:rsidRPr="00CE50E7" w:rsidRDefault="00232F3C" w:rsidP="00232F3C">
      <w:pPr>
        <w:pStyle w:val="Paragraph"/>
        <w:numPr>
          <w:ilvl w:val="0"/>
          <w:numId w:val="25"/>
        </w:numPr>
        <w:tabs>
          <w:tab w:val="clear" w:pos="3240"/>
          <w:tab w:val="num" w:pos="1800"/>
        </w:tabs>
        <w:spacing w:before="40" w:after="40" w:line="276" w:lineRule="auto"/>
        <w:ind w:left="3237" w:hanging="357"/>
        <w:jc w:val="both"/>
        <w:rPr>
          <w:rFonts w:cs="Arial"/>
          <w:sz w:val="22"/>
          <w:szCs w:val="22"/>
        </w:rPr>
      </w:pPr>
      <w:r>
        <w:rPr>
          <w:rFonts w:cs="Arial"/>
          <w:sz w:val="22"/>
          <w:szCs w:val="22"/>
        </w:rPr>
        <w:t>Office of the DCE Assessment team</w:t>
      </w:r>
    </w:p>
    <w:p w14:paraId="7C5B5C6F" w14:textId="77777777" w:rsidR="00232F3C" w:rsidRPr="00CE50E7" w:rsidRDefault="00232F3C" w:rsidP="00232F3C">
      <w:pPr>
        <w:pStyle w:val="Paragraph"/>
        <w:numPr>
          <w:ilvl w:val="0"/>
          <w:numId w:val="25"/>
        </w:numPr>
        <w:tabs>
          <w:tab w:val="clear" w:pos="3240"/>
          <w:tab w:val="num" w:pos="1800"/>
        </w:tabs>
        <w:spacing w:before="40" w:after="40" w:line="276" w:lineRule="auto"/>
        <w:ind w:left="3237" w:hanging="357"/>
        <w:jc w:val="both"/>
        <w:rPr>
          <w:rFonts w:cs="Arial"/>
          <w:sz w:val="22"/>
          <w:szCs w:val="22"/>
        </w:rPr>
      </w:pPr>
      <w:r w:rsidRPr="00CE50E7">
        <w:rPr>
          <w:rFonts w:cs="Arial"/>
          <w:sz w:val="22"/>
          <w:szCs w:val="22"/>
        </w:rPr>
        <w:t>Strategic &amp; Corporate Services Division staff (e.g. Finance, People &amp; Capability)</w:t>
      </w:r>
    </w:p>
    <w:p w14:paraId="57F5FC3E" w14:textId="77777777" w:rsidR="003042AB" w:rsidRDefault="003042AB" w:rsidP="003042AB">
      <w:pPr>
        <w:pStyle w:val="Paragraph"/>
        <w:numPr>
          <w:ilvl w:val="0"/>
          <w:numId w:val="0"/>
        </w:numPr>
        <w:spacing w:before="120"/>
        <w:ind w:left="567" w:hanging="567"/>
        <w:rPr>
          <w:rFonts w:cs="Arial"/>
          <w:b/>
          <w:sz w:val="22"/>
          <w:szCs w:val="22"/>
        </w:rPr>
      </w:pPr>
      <w:r>
        <w:rPr>
          <w:rFonts w:cs="Arial"/>
          <w:b/>
          <w:sz w:val="22"/>
          <w:szCs w:val="22"/>
        </w:rPr>
        <w:t>Ex</w:t>
      </w:r>
      <w:r w:rsidRPr="008A16A1">
        <w:rPr>
          <w:rFonts w:cs="Arial"/>
          <w:b/>
          <w:sz w:val="22"/>
          <w:szCs w:val="22"/>
        </w:rPr>
        <w:t>ternal:</w:t>
      </w:r>
      <w:r>
        <w:rPr>
          <w:rFonts w:cs="Arial"/>
          <w:b/>
          <w:sz w:val="22"/>
          <w:szCs w:val="22"/>
        </w:rPr>
        <w:tab/>
      </w:r>
      <w:r>
        <w:rPr>
          <w:rFonts w:cs="Arial"/>
          <w:b/>
          <w:sz w:val="22"/>
          <w:szCs w:val="22"/>
        </w:rPr>
        <w:tab/>
      </w:r>
      <w:r>
        <w:rPr>
          <w:rFonts w:cs="Arial"/>
          <w:b/>
          <w:sz w:val="22"/>
          <w:szCs w:val="22"/>
        </w:rPr>
        <w:tab/>
      </w:r>
    </w:p>
    <w:p w14:paraId="12DAC259" w14:textId="77777777" w:rsidR="00232F3C" w:rsidRPr="00D80E2D" w:rsidRDefault="00232F3C" w:rsidP="00232F3C">
      <w:pPr>
        <w:pStyle w:val="Paragraph"/>
        <w:numPr>
          <w:ilvl w:val="0"/>
          <w:numId w:val="25"/>
        </w:numPr>
        <w:tabs>
          <w:tab w:val="clear" w:pos="3240"/>
          <w:tab w:val="num" w:pos="1800"/>
        </w:tabs>
        <w:spacing w:before="0" w:after="40" w:line="276" w:lineRule="auto"/>
        <w:ind w:left="3237" w:hanging="357"/>
        <w:jc w:val="both"/>
        <w:rPr>
          <w:rFonts w:cs="Arial"/>
          <w:sz w:val="22"/>
          <w:szCs w:val="22"/>
        </w:rPr>
      </w:pPr>
      <w:r w:rsidRPr="00D80E2D">
        <w:rPr>
          <w:rFonts w:cs="Arial"/>
          <w:sz w:val="22"/>
          <w:szCs w:val="22"/>
        </w:rPr>
        <w:t>NZQA c</w:t>
      </w:r>
      <w:r>
        <w:rPr>
          <w:rFonts w:cs="Arial"/>
          <w:sz w:val="22"/>
          <w:szCs w:val="22"/>
        </w:rPr>
        <w:t>ustomer</w:t>
      </w:r>
      <w:r w:rsidRPr="00D80E2D">
        <w:rPr>
          <w:rFonts w:cs="Arial"/>
          <w:sz w:val="22"/>
          <w:szCs w:val="22"/>
        </w:rPr>
        <w:t>s</w:t>
      </w:r>
    </w:p>
    <w:p w14:paraId="6D5E926B" w14:textId="77777777" w:rsidR="00232F3C" w:rsidRPr="00B95E4E" w:rsidRDefault="00232F3C" w:rsidP="00232F3C">
      <w:pPr>
        <w:pStyle w:val="Paragraph"/>
        <w:numPr>
          <w:ilvl w:val="0"/>
          <w:numId w:val="25"/>
        </w:numPr>
        <w:tabs>
          <w:tab w:val="clear" w:pos="3240"/>
          <w:tab w:val="num" w:pos="1800"/>
        </w:tabs>
        <w:spacing w:before="40" w:after="220" w:line="276" w:lineRule="auto"/>
        <w:ind w:left="3237" w:hanging="357"/>
        <w:jc w:val="both"/>
        <w:rPr>
          <w:rFonts w:cs="Arial"/>
          <w:sz w:val="22"/>
          <w:szCs w:val="22"/>
        </w:rPr>
      </w:pPr>
      <w:r>
        <w:rPr>
          <w:rFonts w:cs="Arial"/>
          <w:sz w:val="22"/>
          <w:szCs w:val="22"/>
        </w:rPr>
        <w:t>Ministry of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0603A9" w:rsidRPr="000D52B8" w14:paraId="5E6D8627" w14:textId="77777777">
        <w:tc>
          <w:tcPr>
            <w:tcW w:w="9464" w:type="dxa"/>
            <w:tcBorders>
              <w:top w:val="nil"/>
              <w:left w:val="nil"/>
              <w:bottom w:val="nil"/>
              <w:right w:val="nil"/>
            </w:tcBorders>
            <w:shd w:val="pct20" w:color="auto" w:fill="FFFFFF"/>
          </w:tcPr>
          <w:p w14:paraId="6023F4A7" w14:textId="12AD8FEE" w:rsidR="000603A9" w:rsidRPr="00130483" w:rsidRDefault="00237CA9" w:rsidP="008A16A1">
            <w:pPr>
              <w:pStyle w:val="HeadingStyle2"/>
              <w:spacing w:before="40" w:after="40"/>
              <w:rPr>
                <w:rFonts w:cs="Arial"/>
                <w:sz w:val="28"/>
                <w:szCs w:val="28"/>
              </w:rPr>
            </w:pPr>
            <w:r w:rsidRPr="00130483">
              <w:rPr>
                <w:rFonts w:cs="Arial"/>
                <w:sz w:val="28"/>
                <w:szCs w:val="28"/>
              </w:rPr>
              <w:t>Key Accountabilities</w:t>
            </w:r>
            <w:r>
              <w:rPr>
                <w:rFonts w:cs="Arial"/>
                <w:sz w:val="28"/>
                <w:szCs w:val="28"/>
              </w:rPr>
              <w:t xml:space="preserve"> (Ngā </w:t>
            </w:r>
            <w:proofErr w:type="spellStart"/>
            <w:r>
              <w:rPr>
                <w:rFonts w:cs="Arial"/>
                <w:sz w:val="28"/>
                <w:szCs w:val="28"/>
              </w:rPr>
              <w:t>haepapa</w:t>
            </w:r>
            <w:proofErr w:type="spellEnd"/>
            <w:r>
              <w:rPr>
                <w:rFonts w:cs="Arial"/>
                <w:sz w:val="28"/>
                <w:szCs w:val="28"/>
              </w:rPr>
              <w:t xml:space="preserve"> </w:t>
            </w:r>
            <w:proofErr w:type="spellStart"/>
            <w:r>
              <w:rPr>
                <w:rFonts w:cs="Arial"/>
                <w:sz w:val="28"/>
                <w:szCs w:val="28"/>
              </w:rPr>
              <w:t>matua</w:t>
            </w:r>
            <w:proofErr w:type="spellEnd"/>
            <w:r>
              <w:rPr>
                <w:rFonts w:cs="Arial"/>
                <w:sz w:val="28"/>
                <w:szCs w:val="28"/>
              </w:rPr>
              <w:t>)</w:t>
            </w:r>
          </w:p>
        </w:tc>
      </w:tr>
    </w:tbl>
    <w:p w14:paraId="2AC07E0E" w14:textId="77777777" w:rsidR="00232F3C" w:rsidRPr="00232F3C" w:rsidRDefault="00232F3C" w:rsidP="00232F3C">
      <w:pPr>
        <w:pStyle w:val="Paragraph"/>
        <w:numPr>
          <w:ilvl w:val="0"/>
          <w:numId w:val="0"/>
        </w:numPr>
        <w:spacing w:before="220" w:after="120"/>
        <w:ind w:left="567" w:hanging="567"/>
        <w:rPr>
          <w:rFonts w:cs="Arial"/>
          <w:sz w:val="22"/>
          <w:szCs w:val="22"/>
        </w:rPr>
      </w:pPr>
      <w:r w:rsidRPr="00232F3C">
        <w:rPr>
          <w:rFonts w:cs="Arial"/>
          <w:b/>
          <w:sz w:val="26"/>
          <w:szCs w:val="26"/>
        </w:rPr>
        <w:t>Service Delivery</w:t>
      </w:r>
    </w:p>
    <w:p w14:paraId="35B0AA8A" w14:textId="77777777" w:rsidR="00232F3C" w:rsidRPr="00232F3C" w:rsidRDefault="00232F3C" w:rsidP="00232F3C">
      <w:pPr>
        <w:numPr>
          <w:ilvl w:val="0"/>
          <w:numId w:val="35"/>
        </w:numPr>
        <w:tabs>
          <w:tab w:val="num" w:pos="318"/>
          <w:tab w:val="num" w:pos="426"/>
        </w:tabs>
        <w:spacing w:before="40" w:after="40"/>
        <w:ind w:left="318" w:hanging="318"/>
        <w:jc w:val="both"/>
        <w:rPr>
          <w:rFonts w:ascii="Arial" w:hAnsi="Arial" w:cs="Arial"/>
          <w:sz w:val="22"/>
          <w:szCs w:val="22"/>
          <w:lang w:eastAsia="en-US"/>
        </w:rPr>
      </w:pPr>
      <w:r w:rsidRPr="00232F3C">
        <w:rPr>
          <w:rFonts w:ascii="Arial" w:hAnsi="Arial" w:cs="Arial"/>
          <w:sz w:val="22"/>
          <w:szCs w:val="22"/>
        </w:rPr>
        <w:t>Liaison with client business unit/s to understand and anticipate business needs and service delivery requirements.</w:t>
      </w:r>
    </w:p>
    <w:p w14:paraId="558B4699" w14:textId="77777777" w:rsidR="00232F3C" w:rsidRPr="00232F3C" w:rsidRDefault="00232F3C" w:rsidP="00232F3C">
      <w:pPr>
        <w:numPr>
          <w:ilvl w:val="0"/>
          <w:numId w:val="35"/>
        </w:numPr>
        <w:tabs>
          <w:tab w:val="num" w:pos="318"/>
          <w:tab w:val="num" w:pos="426"/>
        </w:tabs>
        <w:spacing w:before="40" w:after="40"/>
        <w:ind w:left="318" w:hanging="318"/>
        <w:jc w:val="both"/>
        <w:rPr>
          <w:rFonts w:ascii="Arial" w:hAnsi="Arial" w:cs="Arial"/>
          <w:sz w:val="22"/>
          <w:szCs w:val="22"/>
          <w:lang w:eastAsia="en-US"/>
        </w:rPr>
      </w:pPr>
      <w:r w:rsidRPr="00232F3C">
        <w:rPr>
          <w:rFonts w:ascii="Arial" w:hAnsi="Arial" w:cs="Arial"/>
          <w:sz w:val="22"/>
          <w:szCs w:val="22"/>
          <w:lang w:eastAsia="en-US"/>
        </w:rPr>
        <w:t>Monitoring and maintaining logistical aspects of assigned business unit/s processes to ensure services and materials are delivered within scheduled timelines.</w:t>
      </w:r>
    </w:p>
    <w:p w14:paraId="5B204CF2" w14:textId="77777777" w:rsidR="00232F3C" w:rsidRPr="00232F3C" w:rsidRDefault="00232F3C" w:rsidP="00232F3C">
      <w:pPr>
        <w:pStyle w:val="Header"/>
        <w:numPr>
          <w:ilvl w:val="0"/>
          <w:numId w:val="36"/>
        </w:numPr>
        <w:tabs>
          <w:tab w:val="clear" w:pos="678"/>
          <w:tab w:val="clear" w:pos="4153"/>
          <w:tab w:val="clear" w:pos="8306"/>
          <w:tab w:val="num" w:pos="284"/>
        </w:tabs>
        <w:spacing w:before="40" w:after="40"/>
        <w:ind w:left="284" w:hanging="284"/>
        <w:jc w:val="both"/>
        <w:rPr>
          <w:rFonts w:ascii="Arial" w:hAnsi="Arial" w:cs="Arial"/>
          <w:sz w:val="22"/>
          <w:szCs w:val="22"/>
          <w:lang w:eastAsia="en-US"/>
        </w:rPr>
      </w:pPr>
      <w:r w:rsidRPr="00232F3C">
        <w:rPr>
          <w:rFonts w:ascii="Arial" w:hAnsi="Arial" w:cs="Arial"/>
          <w:sz w:val="22"/>
          <w:szCs w:val="22"/>
        </w:rPr>
        <w:t>Supporting the Team Leader Specialist Services to design, plan, document, and implement processes and systems to ensure that the services delivered meet agreed standards and Service Level Agreement specifications.</w:t>
      </w:r>
      <w:r w:rsidRPr="00232F3C">
        <w:rPr>
          <w:rFonts w:ascii="Arial" w:hAnsi="Arial" w:cs="Arial"/>
          <w:sz w:val="22"/>
          <w:szCs w:val="22"/>
          <w:lang w:eastAsia="en-US"/>
        </w:rPr>
        <w:t xml:space="preserve"> Identifying and communicating risks and mitigations related to key portfolios and provide support to the Team Leader, Specialist Services.</w:t>
      </w:r>
    </w:p>
    <w:p w14:paraId="0134D94D" w14:textId="77777777" w:rsidR="00232F3C" w:rsidRPr="00232F3C" w:rsidRDefault="00232F3C" w:rsidP="00232F3C">
      <w:pPr>
        <w:pStyle w:val="Header"/>
        <w:numPr>
          <w:ilvl w:val="0"/>
          <w:numId w:val="36"/>
        </w:numPr>
        <w:tabs>
          <w:tab w:val="clear" w:pos="678"/>
          <w:tab w:val="clear" w:pos="4153"/>
          <w:tab w:val="clear" w:pos="8306"/>
          <w:tab w:val="num" w:pos="284"/>
        </w:tabs>
        <w:spacing w:before="40" w:after="40"/>
        <w:ind w:left="284" w:hanging="284"/>
        <w:jc w:val="both"/>
        <w:rPr>
          <w:rFonts w:ascii="Arial" w:hAnsi="Arial" w:cs="Arial"/>
          <w:sz w:val="22"/>
          <w:szCs w:val="22"/>
          <w:lang w:eastAsia="en-US"/>
        </w:rPr>
      </w:pPr>
      <w:r w:rsidRPr="00232F3C">
        <w:rPr>
          <w:rFonts w:ascii="Arial" w:hAnsi="Arial" w:cs="Arial"/>
          <w:sz w:val="22"/>
          <w:szCs w:val="22"/>
          <w:lang w:eastAsia="en-US"/>
        </w:rPr>
        <w:t xml:space="preserve">Specifying services to be delivered by Business Liaison Officers (e.g. events management, contracting, claims processing). </w:t>
      </w:r>
    </w:p>
    <w:p w14:paraId="63811C56" w14:textId="77777777" w:rsidR="00232F3C" w:rsidRPr="00232F3C" w:rsidRDefault="00232F3C" w:rsidP="00232F3C">
      <w:pPr>
        <w:numPr>
          <w:ilvl w:val="0"/>
          <w:numId w:val="35"/>
        </w:numPr>
        <w:tabs>
          <w:tab w:val="num" w:pos="318"/>
          <w:tab w:val="num" w:pos="426"/>
        </w:tabs>
        <w:spacing w:before="40" w:after="40"/>
        <w:ind w:left="318" w:hanging="318"/>
        <w:jc w:val="both"/>
        <w:rPr>
          <w:rFonts w:ascii="Arial" w:hAnsi="Arial" w:cs="Arial"/>
          <w:sz w:val="22"/>
          <w:szCs w:val="22"/>
          <w:lang w:eastAsia="en-US"/>
        </w:rPr>
      </w:pPr>
      <w:r w:rsidRPr="00232F3C">
        <w:rPr>
          <w:rFonts w:ascii="Arial" w:hAnsi="Arial" w:cs="Arial"/>
          <w:sz w:val="22"/>
          <w:szCs w:val="22"/>
          <w:lang w:eastAsia="en-US"/>
        </w:rPr>
        <w:lastRenderedPageBreak/>
        <w:t xml:space="preserve">Providing accurate and timely information for use by staff, Team Leaders and the Managers of the business unit being supported and for other business units. </w:t>
      </w:r>
    </w:p>
    <w:p w14:paraId="6B290661" w14:textId="77777777" w:rsidR="00232F3C" w:rsidRPr="00232F3C" w:rsidRDefault="00232F3C" w:rsidP="00232F3C">
      <w:pPr>
        <w:numPr>
          <w:ilvl w:val="0"/>
          <w:numId w:val="35"/>
        </w:numPr>
        <w:tabs>
          <w:tab w:val="num" w:pos="318"/>
          <w:tab w:val="num" w:pos="426"/>
        </w:tabs>
        <w:spacing w:before="40" w:after="40"/>
        <w:ind w:left="318" w:hanging="318"/>
        <w:jc w:val="both"/>
        <w:rPr>
          <w:rFonts w:ascii="Arial" w:hAnsi="Arial" w:cs="Arial"/>
          <w:sz w:val="22"/>
          <w:szCs w:val="22"/>
          <w:lang w:eastAsia="en-US"/>
        </w:rPr>
      </w:pPr>
      <w:r w:rsidRPr="00232F3C">
        <w:rPr>
          <w:rFonts w:ascii="Arial" w:hAnsi="Arial" w:cs="Arial"/>
          <w:sz w:val="22"/>
          <w:szCs w:val="22"/>
          <w:lang w:eastAsia="en-US"/>
        </w:rPr>
        <w:t xml:space="preserve">Providing accurate advice to NZQA staff and contractors </w:t>
      </w:r>
      <w:proofErr w:type="gramStart"/>
      <w:r w:rsidRPr="00232F3C">
        <w:rPr>
          <w:rFonts w:ascii="Arial" w:hAnsi="Arial" w:cs="Arial"/>
          <w:sz w:val="22"/>
          <w:szCs w:val="22"/>
          <w:lang w:eastAsia="en-US"/>
        </w:rPr>
        <w:t>in regard to</w:t>
      </w:r>
      <w:proofErr w:type="gramEnd"/>
      <w:r w:rsidRPr="00232F3C">
        <w:rPr>
          <w:rFonts w:ascii="Arial" w:hAnsi="Arial" w:cs="Arial"/>
          <w:sz w:val="22"/>
          <w:szCs w:val="22"/>
          <w:lang w:eastAsia="en-US"/>
        </w:rPr>
        <w:t xml:space="preserve"> processes and systems managed by the team.</w:t>
      </w:r>
    </w:p>
    <w:p w14:paraId="1FE69533" w14:textId="77777777" w:rsidR="00232F3C" w:rsidRPr="00232F3C" w:rsidRDefault="00232F3C" w:rsidP="00232F3C">
      <w:pPr>
        <w:numPr>
          <w:ilvl w:val="0"/>
          <w:numId w:val="35"/>
        </w:numPr>
        <w:tabs>
          <w:tab w:val="num" w:pos="318"/>
          <w:tab w:val="num" w:pos="426"/>
        </w:tabs>
        <w:spacing w:before="40" w:after="40"/>
        <w:ind w:left="318" w:hanging="318"/>
        <w:jc w:val="both"/>
        <w:rPr>
          <w:rFonts w:ascii="Arial" w:hAnsi="Arial" w:cs="Arial"/>
          <w:sz w:val="22"/>
          <w:szCs w:val="22"/>
          <w:lang w:eastAsia="en-US"/>
        </w:rPr>
      </w:pPr>
      <w:r w:rsidRPr="00232F3C">
        <w:rPr>
          <w:rFonts w:ascii="Arial" w:hAnsi="Arial" w:cs="Arial"/>
          <w:sz w:val="22"/>
          <w:szCs w:val="22"/>
          <w:lang w:eastAsia="en-US"/>
        </w:rPr>
        <w:t>Ensuring tasks are processed within agreed timeframes, checking accuracy and quality of information for sign off process</w:t>
      </w:r>
      <w:r w:rsidRPr="00232F3C">
        <w:rPr>
          <w:rFonts w:ascii="Arial" w:hAnsi="Arial" w:cs="Arial"/>
          <w:sz w:val="22"/>
          <w:szCs w:val="22"/>
        </w:rPr>
        <w:t>.</w:t>
      </w:r>
    </w:p>
    <w:p w14:paraId="6BF696F9" w14:textId="77777777" w:rsidR="00232F3C" w:rsidRPr="00232F3C" w:rsidRDefault="00232F3C" w:rsidP="00232F3C">
      <w:pPr>
        <w:numPr>
          <w:ilvl w:val="0"/>
          <w:numId w:val="35"/>
        </w:numPr>
        <w:tabs>
          <w:tab w:val="num" w:pos="318"/>
          <w:tab w:val="num" w:pos="426"/>
        </w:tabs>
        <w:spacing w:before="40" w:after="40"/>
        <w:ind w:left="318" w:hanging="318"/>
        <w:jc w:val="both"/>
        <w:rPr>
          <w:rFonts w:ascii="Arial" w:hAnsi="Arial" w:cs="Arial"/>
          <w:sz w:val="22"/>
          <w:szCs w:val="22"/>
          <w:lang w:eastAsia="en-US"/>
        </w:rPr>
      </w:pPr>
      <w:r w:rsidRPr="00232F3C">
        <w:rPr>
          <w:rFonts w:ascii="Arial" w:hAnsi="Arial" w:cs="Arial"/>
          <w:sz w:val="22"/>
          <w:szCs w:val="22"/>
          <w:lang w:eastAsia="en-US"/>
        </w:rPr>
        <w:t>Ensuring applications are accurately assessed and agreed contract terms are met</w:t>
      </w:r>
      <w:r w:rsidRPr="00232F3C">
        <w:rPr>
          <w:rFonts w:ascii="Arial" w:hAnsi="Arial" w:cs="Arial"/>
          <w:sz w:val="22"/>
          <w:szCs w:val="22"/>
        </w:rPr>
        <w:t>.</w:t>
      </w:r>
    </w:p>
    <w:p w14:paraId="6E0AB94D" w14:textId="77777777" w:rsidR="00232F3C" w:rsidRPr="00232F3C" w:rsidRDefault="00232F3C" w:rsidP="00232F3C">
      <w:pPr>
        <w:numPr>
          <w:ilvl w:val="0"/>
          <w:numId w:val="35"/>
        </w:numPr>
        <w:tabs>
          <w:tab w:val="num" w:pos="318"/>
          <w:tab w:val="num" w:pos="426"/>
        </w:tabs>
        <w:spacing w:before="40" w:after="40"/>
        <w:ind w:left="318" w:hanging="318"/>
        <w:jc w:val="both"/>
        <w:rPr>
          <w:rFonts w:ascii="Arial" w:hAnsi="Arial" w:cs="Arial"/>
          <w:sz w:val="22"/>
          <w:szCs w:val="22"/>
          <w:lang w:eastAsia="en-US"/>
        </w:rPr>
      </w:pPr>
      <w:r w:rsidRPr="00232F3C">
        <w:rPr>
          <w:rFonts w:ascii="Arial" w:hAnsi="Arial" w:cs="Arial"/>
          <w:sz w:val="22"/>
          <w:szCs w:val="22"/>
          <w:lang w:eastAsia="en-US"/>
        </w:rPr>
        <w:t>Providing timely and accurate monthly performance and financial information, such as accruals and budget variances, to the Manager of the business unit/s supported</w:t>
      </w:r>
    </w:p>
    <w:p w14:paraId="2C73C013" w14:textId="77777777" w:rsidR="00232F3C" w:rsidRPr="00232F3C" w:rsidRDefault="00232F3C" w:rsidP="00232F3C">
      <w:pPr>
        <w:numPr>
          <w:ilvl w:val="0"/>
          <w:numId w:val="35"/>
        </w:numPr>
        <w:tabs>
          <w:tab w:val="num" w:pos="318"/>
          <w:tab w:val="num" w:pos="426"/>
        </w:tabs>
        <w:spacing w:before="40" w:after="40"/>
        <w:ind w:left="318" w:hanging="318"/>
        <w:jc w:val="both"/>
        <w:rPr>
          <w:rFonts w:ascii="Arial" w:hAnsi="Arial" w:cs="Arial"/>
          <w:sz w:val="22"/>
          <w:szCs w:val="22"/>
          <w:lang w:eastAsia="en-US"/>
        </w:rPr>
      </w:pPr>
      <w:r w:rsidRPr="00232F3C">
        <w:rPr>
          <w:rFonts w:ascii="Arial" w:hAnsi="Arial" w:cs="Arial"/>
          <w:sz w:val="22"/>
          <w:szCs w:val="22"/>
          <w:lang w:eastAsia="en-US"/>
        </w:rPr>
        <w:t xml:space="preserve">Monitoring service delivery performance against agreed standards. </w:t>
      </w:r>
    </w:p>
    <w:p w14:paraId="6F9C718A" w14:textId="77777777" w:rsidR="00232F3C" w:rsidRPr="00232F3C" w:rsidRDefault="00232F3C" w:rsidP="00232F3C">
      <w:pPr>
        <w:spacing w:before="220" w:after="120"/>
        <w:jc w:val="both"/>
        <w:rPr>
          <w:rFonts w:ascii="Arial" w:hAnsi="Arial" w:cs="Arial"/>
          <w:lang w:val="en-AU"/>
        </w:rPr>
      </w:pPr>
      <w:bookmarkStart w:id="0" w:name="_Hlk5441924"/>
      <w:r w:rsidRPr="00232F3C">
        <w:rPr>
          <w:rFonts w:ascii="Arial" w:hAnsi="Arial" w:cs="Arial"/>
          <w:b/>
          <w:sz w:val="26"/>
          <w:szCs w:val="26"/>
          <w:lang w:val="en-AU"/>
        </w:rPr>
        <w:t>Communication and Relationship Management</w:t>
      </w:r>
    </w:p>
    <w:p w14:paraId="5FBCB6C3" w14:textId="77777777" w:rsidR="00232F3C" w:rsidRPr="00232F3C" w:rsidRDefault="00232F3C" w:rsidP="00232F3C">
      <w:pPr>
        <w:numPr>
          <w:ilvl w:val="0"/>
          <w:numId w:val="35"/>
        </w:numPr>
        <w:tabs>
          <w:tab w:val="num" w:pos="318"/>
          <w:tab w:val="num" w:pos="426"/>
        </w:tabs>
        <w:spacing w:before="40" w:after="40"/>
        <w:ind w:left="318" w:hanging="318"/>
        <w:jc w:val="both"/>
        <w:rPr>
          <w:rFonts w:ascii="Arial" w:hAnsi="Arial" w:cs="Arial"/>
          <w:sz w:val="22"/>
          <w:szCs w:val="22"/>
          <w:lang w:eastAsia="en-US"/>
        </w:rPr>
      </w:pPr>
      <w:r w:rsidRPr="00232F3C">
        <w:rPr>
          <w:rFonts w:ascii="Arial" w:hAnsi="Arial" w:cs="Arial"/>
          <w:sz w:val="22"/>
          <w:szCs w:val="22"/>
          <w:lang w:eastAsia="en-US"/>
        </w:rPr>
        <w:t>Co-ordinating the drafting and tracking of documentation, including briefs, issues register/s and schedules with the Manager and Team Leaders of the business unit/s being supported.</w:t>
      </w:r>
    </w:p>
    <w:p w14:paraId="65BC4BF3" w14:textId="77777777" w:rsidR="00232F3C" w:rsidRPr="00232F3C" w:rsidRDefault="00232F3C" w:rsidP="00232F3C">
      <w:pPr>
        <w:numPr>
          <w:ilvl w:val="0"/>
          <w:numId w:val="35"/>
        </w:numPr>
        <w:tabs>
          <w:tab w:val="num" w:pos="318"/>
          <w:tab w:val="num" w:pos="426"/>
        </w:tabs>
        <w:spacing w:before="40" w:after="40"/>
        <w:ind w:left="318" w:hanging="318"/>
        <w:jc w:val="both"/>
        <w:rPr>
          <w:rFonts w:ascii="Arial" w:hAnsi="Arial" w:cs="Arial"/>
          <w:sz w:val="22"/>
          <w:szCs w:val="22"/>
          <w:lang w:eastAsia="en-US"/>
        </w:rPr>
      </w:pPr>
      <w:r w:rsidRPr="00232F3C">
        <w:rPr>
          <w:rFonts w:ascii="Arial" w:hAnsi="Arial" w:cs="Arial"/>
          <w:sz w:val="22"/>
          <w:szCs w:val="22"/>
          <w:lang w:eastAsia="en-US"/>
        </w:rPr>
        <w:t>Maintaining a high level of responsiveness to requests for information in accordance with the NZQA Customer Charter.</w:t>
      </w:r>
    </w:p>
    <w:p w14:paraId="03BAA5D0" w14:textId="77777777" w:rsidR="00232F3C" w:rsidRPr="00232F3C" w:rsidRDefault="00232F3C" w:rsidP="00232F3C">
      <w:pPr>
        <w:numPr>
          <w:ilvl w:val="0"/>
          <w:numId w:val="35"/>
        </w:numPr>
        <w:tabs>
          <w:tab w:val="num" w:pos="318"/>
          <w:tab w:val="num" w:pos="426"/>
        </w:tabs>
        <w:spacing w:before="40" w:after="40"/>
        <w:ind w:left="318" w:hanging="318"/>
        <w:jc w:val="both"/>
        <w:rPr>
          <w:rFonts w:ascii="Arial" w:hAnsi="Arial" w:cs="Arial"/>
          <w:sz w:val="22"/>
          <w:szCs w:val="22"/>
          <w:lang w:eastAsia="en-US"/>
        </w:rPr>
      </w:pPr>
      <w:r w:rsidRPr="00232F3C">
        <w:rPr>
          <w:rFonts w:ascii="Arial" w:hAnsi="Arial" w:cs="Arial"/>
          <w:sz w:val="22"/>
          <w:szCs w:val="22"/>
          <w:lang w:eastAsia="en-US"/>
        </w:rPr>
        <w:t>Developing and maintaining positive working relationships with key internal and external customers.</w:t>
      </w:r>
    </w:p>
    <w:p w14:paraId="2A77CBB2" w14:textId="77777777" w:rsidR="00232F3C" w:rsidRPr="00232F3C" w:rsidRDefault="00232F3C" w:rsidP="00232F3C">
      <w:pPr>
        <w:numPr>
          <w:ilvl w:val="0"/>
          <w:numId w:val="35"/>
        </w:numPr>
        <w:tabs>
          <w:tab w:val="num" w:pos="318"/>
          <w:tab w:val="num" w:pos="426"/>
        </w:tabs>
        <w:spacing w:before="40" w:after="40"/>
        <w:ind w:left="318" w:hanging="318"/>
        <w:jc w:val="both"/>
        <w:rPr>
          <w:rFonts w:ascii="Arial" w:hAnsi="Arial" w:cs="Arial"/>
          <w:sz w:val="22"/>
          <w:szCs w:val="22"/>
          <w:lang w:eastAsia="en-US"/>
        </w:rPr>
      </w:pPr>
      <w:r w:rsidRPr="00232F3C">
        <w:rPr>
          <w:rFonts w:ascii="Arial" w:hAnsi="Arial" w:cs="Arial"/>
          <w:sz w:val="22"/>
          <w:szCs w:val="22"/>
          <w:lang w:eastAsia="en-US"/>
        </w:rPr>
        <w:t>Be the first point of call for internal customers regarding services and processes being provided.</w:t>
      </w:r>
    </w:p>
    <w:p w14:paraId="50CE28CE" w14:textId="77777777" w:rsidR="00232F3C" w:rsidRPr="00232F3C" w:rsidRDefault="00232F3C" w:rsidP="00232F3C">
      <w:pPr>
        <w:numPr>
          <w:ilvl w:val="0"/>
          <w:numId w:val="35"/>
        </w:numPr>
        <w:tabs>
          <w:tab w:val="num" w:pos="318"/>
          <w:tab w:val="num" w:pos="426"/>
        </w:tabs>
        <w:spacing w:before="40" w:after="40"/>
        <w:ind w:left="318" w:hanging="318"/>
        <w:jc w:val="both"/>
        <w:rPr>
          <w:rFonts w:ascii="Arial" w:hAnsi="Arial" w:cs="Arial"/>
          <w:sz w:val="22"/>
          <w:szCs w:val="22"/>
          <w:lang w:eastAsia="en-US"/>
        </w:rPr>
      </w:pPr>
      <w:r w:rsidRPr="00232F3C">
        <w:rPr>
          <w:rFonts w:ascii="Arial" w:hAnsi="Arial" w:cs="Arial"/>
          <w:sz w:val="22"/>
          <w:szCs w:val="22"/>
          <w:lang w:eastAsia="en-US"/>
        </w:rPr>
        <w:t>Responding effectively to customers’ enquiries in line with NZQA call handling procedures.</w:t>
      </w:r>
    </w:p>
    <w:p w14:paraId="10004912" w14:textId="77777777" w:rsidR="00232F3C" w:rsidRPr="00232F3C" w:rsidRDefault="00232F3C" w:rsidP="00232F3C">
      <w:pPr>
        <w:numPr>
          <w:ilvl w:val="0"/>
          <w:numId w:val="35"/>
        </w:numPr>
        <w:tabs>
          <w:tab w:val="num" w:pos="318"/>
          <w:tab w:val="num" w:pos="426"/>
        </w:tabs>
        <w:spacing w:before="40" w:after="40"/>
        <w:ind w:left="318" w:hanging="318"/>
        <w:jc w:val="both"/>
        <w:rPr>
          <w:rFonts w:ascii="Arial" w:hAnsi="Arial" w:cs="Arial"/>
          <w:sz w:val="22"/>
          <w:szCs w:val="22"/>
          <w:lang w:eastAsia="en-US"/>
        </w:rPr>
      </w:pPr>
      <w:r w:rsidRPr="00232F3C">
        <w:rPr>
          <w:rFonts w:ascii="Arial" w:hAnsi="Arial" w:cs="Arial"/>
          <w:sz w:val="22"/>
          <w:szCs w:val="22"/>
          <w:lang w:eastAsia="en-US"/>
        </w:rPr>
        <w:t>Produce accurate written responses to customer enquiries.</w:t>
      </w:r>
    </w:p>
    <w:bookmarkEnd w:id="0"/>
    <w:p w14:paraId="75FFF008" w14:textId="77777777" w:rsidR="00232F3C" w:rsidRPr="00232F3C" w:rsidRDefault="00232F3C" w:rsidP="00232F3C">
      <w:pPr>
        <w:tabs>
          <w:tab w:val="num" w:pos="1674"/>
        </w:tabs>
        <w:spacing w:before="60" w:after="60"/>
        <w:jc w:val="both"/>
        <w:rPr>
          <w:rFonts w:ascii="Arial" w:hAnsi="Arial" w:cs="Arial"/>
          <w:sz w:val="22"/>
          <w:szCs w:val="22"/>
          <w:lang w:eastAsia="en-US"/>
        </w:rPr>
      </w:pPr>
    </w:p>
    <w:p w14:paraId="76A86175" w14:textId="77777777" w:rsidR="00232F3C" w:rsidRPr="00232F3C" w:rsidRDefault="00232F3C" w:rsidP="00232F3C">
      <w:pPr>
        <w:tabs>
          <w:tab w:val="num" w:pos="1674"/>
        </w:tabs>
        <w:spacing w:before="60" w:after="60"/>
        <w:jc w:val="both"/>
        <w:rPr>
          <w:rFonts w:ascii="Arial" w:hAnsi="Arial" w:cs="Arial"/>
          <w:sz w:val="22"/>
          <w:szCs w:val="22"/>
          <w:lang w:eastAsia="en-US"/>
        </w:rPr>
      </w:pPr>
      <w:r w:rsidRPr="00232F3C">
        <w:rPr>
          <w:rFonts w:ascii="Arial" w:hAnsi="Arial" w:cs="Arial"/>
          <w:b/>
          <w:sz w:val="26"/>
          <w:szCs w:val="26"/>
          <w:lang w:eastAsia="en-US"/>
        </w:rPr>
        <w:t>Recruitment and Training Support</w:t>
      </w:r>
    </w:p>
    <w:p w14:paraId="34AFBDC4" w14:textId="77777777" w:rsidR="00232F3C" w:rsidRPr="00232F3C" w:rsidRDefault="00232F3C" w:rsidP="00232F3C">
      <w:pPr>
        <w:numPr>
          <w:ilvl w:val="0"/>
          <w:numId w:val="35"/>
        </w:numPr>
        <w:tabs>
          <w:tab w:val="num" w:pos="318"/>
          <w:tab w:val="num" w:pos="426"/>
        </w:tabs>
        <w:spacing w:before="40" w:after="40"/>
        <w:ind w:left="318" w:hanging="318"/>
        <w:jc w:val="both"/>
        <w:rPr>
          <w:rFonts w:ascii="Arial" w:hAnsi="Arial" w:cs="Arial"/>
          <w:sz w:val="22"/>
          <w:szCs w:val="22"/>
          <w:lang w:eastAsia="en-US"/>
        </w:rPr>
      </w:pPr>
      <w:r w:rsidRPr="00232F3C">
        <w:rPr>
          <w:rFonts w:ascii="Arial" w:hAnsi="Arial" w:cs="Arial"/>
          <w:sz w:val="22"/>
          <w:szCs w:val="22"/>
          <w:lang w:eastAsia="en-US"/>
        </w:rPr>
        <w:t xml:space="preserve">Provide administration support to the recruitment and training of new NZQA staff and contractors. </w:t>
      </w:r>
    </w:p>
    <w:p w14:paraId="550FD035" w14:textId="77777777" w:rsidR="00232F3C" w:rsidRPr="00232F3C" w:rsidRDefault="00232F3C" w:rsidP="00232F3C">
      <w:pPr>
        <w:numPr>
          <w:ilvl w:val="0"/>
          <w:numId w:val="35"/>
        </w:numPr>
        <w:tabs>
          <w:tab w:val="num" w:pos="318"/>
          <w:tab w:val="num" w:pos="426"/>
        </w:tabs>
        <w:spacing w:before="40" w:after="40"/>
        <w:ind w:left="318" w:hanging="318"/>
        <w:jc w:val="both"/>
        <w:rPr>
          <w:rFonts w:ascii="Arial" w:hAnsi="Arial" w:cs="Arial"/>
          <w:sz w:val="22"/>
          <w:szCs w:val="22"/>
          <w:lang w:eastAsia="en-US"/>
        </w:rPr>
      </w:pPr>
      <w:r w:rsidRPr="00232F3C">
        <w:rPr>
          <w:rFonts w:ascii="Arial" w:hAnsi="Arial" w:cs="Arial"/>
          <w:sz w:val="22"/>
          <w:szCs w:val="22"/>
          <w:lang w:eastAsia="en-US"/>
        </w:rPr>
        <w:t>Assist subject experts in reviewing of assessment systems and processes with contracted personnel.</w:t>
      </w:r>
    </w:p>
    <w:p w14:paraId="5AB37072" w14:textId="77777777" w:rsidR="00232F3C" w:rsidRPr="00232F3C" w:rsidRDefault="00232F3C" w:rsidP="00232F3C">
      <w:pPr>
        <w:numPr>
          <w:ilvl w:val="0"/>
          <w:numId w:val="35"/>
        </w:numPr>
        <w:tabs>
          <w:tab w:val="num" w:pos="318"/>
          <w:tab w:val="num" w:pos="426"/>
        </w:tabs>
        <w:spacing w:before="40" w:after="40"/>
        <w:ind w:left="318" w:hanging="318"/>
        <w:jc w:val="both"/>
        <w:rPr>
          <w:rFonts w:ascii="Arial" w:hAnsi="Arial" w:cs="Arial"/>
          <w:sz w:val="22"/>
          <w:szCs w:val="22"/>
          <w:lang w:eastAsia="en-US"/>
        </w:rPr>
      </w:pPr>
      <w:r w:rsidRPr="00232F3C">
        <w:rPr>
          <w:rFonts w:ascii="Arial" w:hAnsi="Arial" w:cs="Arial"/>
          <w:sz w:val="22"/>
          <w:szCs w:val="22"/>
          <w:lang w:eastAsia="en-US"/>
        </w:rPr>
        <w:t>Provide support to manage the implementation, monitoring and review of internal and/or external assessment process and systems.</w:t>
      </w:r>
    </w:p>
    <w:p w14:paraId="30EDB489" w14:textId="77777777" w:rsidR="00232F3C" w:rsidRPr="00232F3C" w:rsidRDefault="00232F3C" w:rsidP="00232F3C">
      <w:pPr>
        <w:numPr>
          <w:ilvl w:val="0"/>
          <w:numId w:val="35"/>
        </w:numPr>
        <w:tabs>
          <w:tab w:val="num" w:pos="318"/>
          <w:tab w:val="num" w:pos="426"/>
        </w:tabs>
        <w:spacing w:before="40" w:after="40"/>
        <w:ind w:left="318" w:hanging="318"/>
        <w:jc w:val="both"/>
        <w:rPr>
          <w:rFonts w:ascii="Arial" w:hAnsi="Arial" w:cs="Arial"/>
          <w:sz w:val="22"/>
          <w:szCs w:val="22"/>
          <w:lang w:eastAsia="en-US"/>
        </w:rPr>
      </w:pPr>
      <w:r w:rsidRPr="00232F3C">
        <w:rPr>
          <w:rFonts w:ascii="Arial" w:hAnsi="Arial" w:cs="Arial"/>
          <w:sz w:val="22"/>
          <w:szCs w:val="22"/>
          <w:lang w:eastAsia="en-US"/>
        </w:rPr>
        <w:t>Provide coaching and advice to Business Liaison Officers.</w:t>
      </w:r>
    </w:p>
    <w:p w14:paraId="2A33AD8F" w14:textId="77777777" w:rsidR="00232F3C" w:rsidRPr="00232F3C" w:rsidRDefault="00232F3C" w:rsidP="00232F3C">
      <w:pPr>
        <w:tabs>
          <w:tab w:val="num" w:pos="1674"/>
        </w:tabs>
        <w:spacing w:before="40" w:after="40"/>
        <w:ind w:left="318"/>
        <w:jc w:val="both"/>
        <w:rPr>
          <w:rFonts w:ascii="Arial" w:hAnsi="Arial" w:cs="Arial"/>
          <w:sz w:val="22"/>
          <w:szCs w:val="22"/>
          <w:lang w:eastAsia="en-US"/>
        </w:rPr>
      </w:pPr>
    </w:p>
    <w:p w14:paraId="1B960CDC" w14:textId="77777777" w:rsidR="00232F3C" w:rsidRPr="00232F3C" w:rsidRDefault="00232F3C" w:rsidP="00232F3C">
      <w:pPr>
        <w:tabs>
          <w:tab w:val="num" w:pos="0"/>
        </w:tabs>
        <w:spacing w:before="120" w:after="120"/>
        <w:jc w:val="both"/>
        <w:rPr>
          <w:rFonts w:ascii="Arial" w:hAnsi="Arial" w:cs="Arial"/>
        </w:rPr>
      </w:pPr>
      <w:r w:rsidRPr="00232F3C">
        <w:rPr>
          <w:rFonts w:ascii="Arial" w:hAnsi="Arial" w:cs="Arial"/>
          <w:b/>
          <w:sz w:val="26"/>
          <w:szCs w:val="26"/>
        </w:rPr>
        <w:t>File Management and Database Maintenance</w:t>
      </w:r>
    </w:p>
    <w:p w14:paraId="66781974" w14:textId="77777777" w:rsidR="00232F3C" w:rsidRPr="00232F3C" w:rsidRDefault="00232F3C" w:rsidP="00232F3C">
      <w:pPr>
        <w:numPr>
          <w:ilvl w:val="0"/>
          <w:numId w:val="35"/>
        </w:numPr>
        <w:tabs>
          <w:tab w:val="num" w:pos="318"/>
          <w:tab w:val="num" w:pos="426"/>
        </w:tabs>
        <w:spacing w:before="40" w:after="40"/>
        <w:ind w:left="318" w:hanging="318"/>
        <w:jc w:val="both"/>
        <w:rPr>
          <w:rFonts w:ascii="Arial" w:hAnsi="Arial" w:cs="Arial"/>
          <w:sz w:val="22"/>
          <w:szCs w:val="22"/>
          <w:lang w:eastAsia="en-US"/>
        </w:rPr>
      </w:pPr>
      <w:r w:rsidRPr="00232F3C">
        <w:rPr>
          <w:rFonts w:ascii="Arial" w:hAnsi="Arial" w:cs="Arial"/>
          <w:sz w:val="22"/>
          <w:szCs w:val="22"/>
          <w:lang w:eastAsia="en-US"/>
        </w:rPr>
        <w:t>Create and maintain files (manual or digital).</w:t>
      </w:r>
    </w:p>
    <w:p w14:paraId="28756690" w14:textId="77777777" w:rsidR="00232F3C" w:rsidRPr="00232F3C" w:rsidRDefault="00232F3C" w:rsidP="00232F3C">
      <w:pPr>
        <w:numPr>
          <w:ilvl w:val="0"/>
          <w:numId w:val="35"/>
        </w:numPr>
        <w:tabs>
          <w:tab w:val="num" w:pos="318"/>
          <w:tab w:val="num" w:pos="426"/>
        </w:tabs>
        <w:spacing w:before="40" w:after="40"/>
        <w:ind w:left="318" w:hanging="318"/>
        <w:jc w:val="both"/>
        <w:rPr>
          <w:rFonts w:ascii="Arial" w:hAnsi="Arial" w:cs="Arial"/>
          <w:sz w:val="22"/>
          <w:szCs w:val="22"/>
          <w:lang w:eastAsia="en-US"/>
        </w:rPr>
      </w:pPr>
      <w:r w:rsidRPr="00232F3C">
        <w:rPr>
          <w:rFonts w:ascii="Arial" w:hAnsi="Arial" w:cs="Arial"/>
          <w:sz w:val="22"/>
          <w:szCs w:val="22"/>
          <w:lang w:eastAsia="en-US"/>
        </w:rPr>
        <w:t>Maintain an efficient storage and effective retrieval system for information. (manual or digital).</w:t>
      </w:r>
    </w:p>
    <w:p w14:paraId="3AEC599C" w14:textId="77777777" w:rsidR="00232F3C" w:rsidRPr="00232F3C" w:rsidRDefault="00232F3C" w:rsidP="00232F3C">
      <w:pPr>
        <w:numPr>
          <w:ilvl w:val="0"/>
          <w:numId w:val="35"/>
        </w:numPr>
        <w:tabs>
          <w:tab w:val="num" w:pos="318"/>
          <w:tab w:val="num" w:pos="426"/>
        </w:tabs>
        <w:spacing w:before="40" w:after="40"/>
        <w:ind w:left="318" w:hanging="318"/>
        <w:jc w:val="both"/>
        <w:rPr>
          <w:rFonts w:ascii="Arial" w:hAnsi="Arial" w:cs="Arial"/>
          <w:sz w:val="22"/>
          <w:szCs w:val="22"/>
          <w:lang w:eastAsia="en-US"/>
        </w:rPr>
      </w:pPr>
      <w:r w:rsidRPr="00232F3C">
        <w:rPr>
          <w:rFonts w:ascii="Arial" w:hAnsi="Arial" w:cs="Arial"/>
          <w:sz w:val="22"/>
          <w:szCs w:val="22"/>
          <w:lang w:eastAsia="en-US"/>
        </w:rPr>
        <w:t xml:space="preserve">Provide database support to team members. </w:t>
      </w:r>
    </w:p>
    <w:p w14:paraId="18369176" w14:textId="77777777" w:rsidR="00232F3C" w:rsidRPr="00232F3C" w:rsidRDefault="00232F3C" w:rsidP="00232F3C">
      <w:pPr>
        <w:numPr>
          <w:ilvl w:val="0"/>
          <w:numId w:val="35"/>
        </w:numPr>
        <w:tabs>
          <w:tab w:val="num" w:pos="318"/>
          <w:tab w:val="num" w:pos="426"/>
        </w:tabs>
        <w:spacing w:before="40" w:after="40"/>
        <w:ind w:left="318" w:hanging="318"/>
        <w:jc w:val="both"/>
        <w:rPr>
          <w:rFonts w:ascii="Arial" w:hAnsi="Arial" w:cs="Arial"/>
          <w:sz w:val="22"/>
          <w:szCs w:val="22"/>
          <w:lang w:eastAsia="en-US"/>
        </w:rPr>
      </w:pPr>
      <w:r w:rsidRPr="00232F3C">
        <w:rPr>
          <w:rFonts w:ascii="Arial" w:hAnsi="Arial" w:cs="Arial"/>
          <w:sz w:val="22"/>
          <w:szCs w:val="22"/>
          <w:lang w:eastAsia="en-US"/>
        </w:rPr>
        <w:t xml:space="preserve">Maintain security of confidential information. </w:t>
      </w:r>
    </w:p>
    <w:p w14:paraId="007722E7" w14:textId="77777777" w:rsidR="00232F3C" w:rsidRPr="00232F3C" w:rsidRDefault="00232F3C" w:rsidP="00232F3C">
      <w:pPr>
        <w:numPr>
          <w:ilvl w:val="0"/>
          <w:numId w:val="35"/>
        </w:numPr>
        <w:tabs>
          <w:tab w:val="num" w:pos="318"/>
          <w:tab w:val="num" w:pos="426"/>
        </w:tabs>
        <w:spacing w:before="40" w:after="40"/>
        <w:ind w:left="318" w:hanging="318"/>
        <w:jc w:val="both"/>
        <w:rPr>
          <w:rFonts w:ascii="Arial" w:hAnsi="Arial" w:cs="Arial"/>
          <w:sz w:val="22"/>
          <w:szCs w:val="22"/>
          <w:lang w:eastAsia="en-US"/>
        </w:rPr>
      </w:pPr>
      <w:r w:rsidRPr="00232F3C">
        <w:rPr>
          <w:rFonts w:ascii="Arial" w:hAnsi="Arial" w:cs="Arial"/>
          <w:sz w:val="22"/>
          <w:szCs w:val="22"/>
          <w:lang w:eastAsia="en-US"/>
        </w:rPr>
        <w:t>Enter and update details in databases.</w:t>
      </w:r>
    </w:p>
    <w:p w14:paraId="7582B2E2" w14:textId="77777777" w:rsidR="00232F3C" w:rsidRPr="00232F3C" w:rsidRDefault="00232F3C" w:rsidP="00232F3C">
      <w:pPr>
        <w:numPr>
          <w:ilvl w:val="0"/>
          <w:numId w:val="35"/>
        </w:numPr>
        <w:tabs>
          <w:tab w:val="num" w:pos="318"/>
          <w:tab w:val="num" w:pos="426"/>
        </w:tabs>
        <w:spacing w:before="40" w:after="40"/>
        <w:ind w:left="318" w:hanging="318"/>
        <w:jc w:val="both"/>
        <w:rPr>
          <w:rFonts w:ascii="Arial" w:hAnsi="Arial" w:cs="Arial"/>
          <w:sz w:val="22"/>
          <w:szCs w:val="22"/>
          <w:lang w:eastAsia="en-US"/>
        </w:rPr>
      </w:pPr>
      <w:r w:rsidRPr="00232F3C">
        <w:rPr>
          <w:rFonts w:ascii="Arial" w:hAnsi="Arial" w:cs="Arial"/>
          <w:sz w:val="22"/>
          <w:szCs w:val="22"/>
          <w:lang w:eastAsia="en-US"/>
        </w:rPr>
        <w:t>Run database queries and produce reports as required.</w:t>
      </w:r>
    </w:p>
    <w:p w14:paraId="3215866F" w14:textId="77777777" w:rsidR="00232F3C" w:rsidRPr="00232F3C" w:rsidRDefault="00232F3C" w:rsidP="00232F3C">
      <w:pPr>
        <w:numPr>
          <w:ilvl w:val="0"/>
          <w:numId w:val="35"/>
        </w:numPr>
        <w:tabs>
          <w:tab w:val="num" w:pos="318"/>
          <w:tab w:val="num" w:pos="426"/>
        </w:tabs>
        <w:spacing w:before="40" w:after="40"/>
        <w:ind w:left="318" w:hanging="318"/>
        <w:jc w:val="both"/>
        <w:rPr>
          <w:rFonts w:ascii="Arial" w:hAnsi="Arial" w:cs="Arial"/>
          <w:sz w:val="22"/>
          <w:szCs w:val="22"/>
          <w:lang w:eastAsia="en-US"/>
        </w:rPr>
      </w:pPr>
      <w:r w:rsidRPr="00232F3C">
        <w:rPr>
          <w:rFonts w:ascii="Arial" w:hAnsi="Arial" w:cs="Arial"/>
          <w:sz w:val="22"/>
          <w:szCs w:val="22"/>
          <w:lang w:eastAsia="en-US"/>
        </w:rPr>
        <w:t>Identify continuous improvement opportunities within systems.</w:t>
      </w:r>
    </w:p>
    <w:p w14:paraId="7ED318C7" w14:textId="77777777" w:rsidR="00232F3C" w:rsidRPr="00232F3C" w:rsidRDefault="00232F3C" w:rsidP="00232F3C">
      <w:pPr>
        <w:spacing w:before="220" w:after="120"/>
        <w:jc w:val="both"/>
        <w:rPr>
          <w:rFonts w:ascii="Arial" w:hAnsi="Arial" w:cs="Arial"/>
          <w:lang w:val="en-AU"/>
        </w:rPr>
      </w:pPr>
      <w:r w:rsidRPr="00232F3C">
        <w:rPr>
          <w:rFonts w:ascii="Arial" w:hAnsi="Arial" w:cs="Arial"/>
          <w:b/>
          <w:sz w:val="26"/>
          <w:szCs w:val="26"/>
          <w:lang w:val="en-AU"/>
        </w:rPr>
        <w:t>Online Engagement</w:t>
      </w:r>
    </w:p>
    <w:p w14:paraId="036A7CF0" w14:textId="77777777" w:rsidR="00232F3C" w:rsidRPr="00232F3C" w:rsidRDefault="00232F3C" w:rsidP="00232F3C">
      <w:pPr>
        <w:numPr>
          <w:ilvl w:val="0"/>
          <w:numId w:val="35"/>
        </w:numPr>
        <w:tabs>
          <w:tab w:val="num" w:pos="318"/>
          <w:tab w:val="num" w:pos="426"/>
        </w:tabs>
        <w:spacing w:before="40" w:after="40"/>
        <w:ind w:left="318" w:hanging="318"/>
        <w:jc w:val="both"/>
        <w:rPr>
          <w:rFonts w:ascii="Arial" w:hAnsi="Arial" w:cs="Arial"/>
          <w:sz w:val="22"/>
          <w:szCs w:val="22"/>
          <w:lang w:eastAsia="en-US"/>
        </w:rPr>
      </w:pPr>
      <w:r w:rsidRPr="00232F3C">
        <w:rPr>
          <w:rFonts w:ascii="Arial" w:hAnsi="Arial" w:cs="Arial"/>
          <w:sz w:val="22"/>
          <w:szCs w:val="22"/>
          <w:lang w:eastAsia="en-US"/>
        </w:rPr>
        <w:t>Advising subject matter experts, specialist workforce contractors and education providers on the use of appropriate NZQA processes and systems.</w:t>
      </w:r>
    </w:p>
    <w:p w14:paraId="2747B35E" w14:textId="77777777" w:rsidR="00232F3C" w:rsidRPr="00232F3C" w:rsidRDefault="00232F3C" w:rsidP="00232F3C">
      <w:pPr>
        <w:numPr>
          <w:ilvl w:val="0"/>
          <w:numId w:val="35"/>
        </w:numPr>
        <w:tabs>
          <w:tab w:val="num" w:pos="318"/>
          <w:tab w:val="num" w:pos="426"/>
        </w:tabs>
        <w:spacing w:before="40" w:after="40"/>
        <w:ind w:left="318" w:hanging="318"/>
        <w:jc w:val="both"/>
        <w:rPr>
          <w:rFonts w:ascii="Arial" w:hAnsi="Arial" w:cs="Arial"/>
          <w:sz w:val="22"/>
          <w:szCs w:val="22"/>
          <w:lang w:eastAsia="en-US"/>
        </w:rPr>
      </w:pPr>
      <w:r w:rsidRPr="00232F3C">
        <w:rPr>
          <w:rFonts w:ascii="Arial" w:hAnsi="Arial" w:cs="Arial"/>
          <w:sz w:val="22"/>
          <w:szCs w:val="22"/>
          <w:lang w:eastAsia="en-US"/>
        </w:rPr>
        <w:t>Checking documents that are posted online.</w:t>
      </w:r>
    </w:p>
    <w:p w14:paraId="04B8EF20" w14:textId="77777777" w:rsidR="00232F3C" w:rsidRPr="00232F3C" w:rsidRDefault="00232F3C" w:rsidP="00232F3C">
      <w:pPr>
        <w:numPr>
          <w:ilvl w:val="0"/>
          <w:numId w:val="35"/>
        </w:numPr>
        <w:tabs>
          <w:tab w:val="num" w:pos="318"/>
          <w:tab w:val="num" w:pos="426"/>
        </w:tabs>
        <w:spacing w:before="40" w:after="40"/>
        <w:ind w:left="318" w:hanging="318"/>
        <w:jc w:val="both"/>
        <w:rPr>
          <w:rFonts w:ascii="Arial" w:hAnsi="Arial" w:cs="Arial"/>
          <w:sz w:val="22"/>
          <w:szCs w:val="22"/>
          <w:lang w:eastAsia="en-US"/>
        </w:rPr>
      </w:pPr>
      <w:r w:rsidRPr="00232F3C">
        <w:rPr>
          <w:rFonts w:ascii="Arial" w:hAnsi="Arial" w:cs="Arial"/>
          <w:sz w:val="22"/>
          <w:szCs w:val="22"/>
          <w:lang w:eastAsia="en-US"/>
        </w:rPr>
        <w:lastRenderedPageBreak/>
        <w:t>Requesting changes to online documents where required.</w:t>
      </w:r>
    </w:p>
    <w:p w14:paraId="45BA4729" w14:textId="77777777" w:rsidR="00232F3C" w:rsidRPr="00232F3C" w:rsidRDefault="00232F3C" w:rsidP="00232F3C">
      <w:pPr>
        <w:numPr>
          <w:ilvl w:val="0"/>
          <w:numId w:val="35"/>
        </w:numPr>
        <w:tabs>
          <w:tab w:val="num" w:pos="318"/>
          <w:tab w:val="num" w:pos="426"/>
        </w:tabs>
        <w:spacing w:before="40" w:after="40"/>
        <w:ind w:left="318" w:hanging="318"/>
        <w:jc w:val="both"/>
        <w:rPr>
          <w:rFonts w:ascii="Arial" w:hAnsi="Arial" w:cs="Arial"/>
          <w:sz w:val="22"/>
          <w:szCs w:val="22"/>
          <w:lang w:eastAsia="en-US"/>
        </w:rPr>
      </w:pPr>
      <w:r w:rsidRPr="00232F3C">
        <w:rPr>
          <w:rFonts w:ascii="Arial" w:hAnsi="Arial" w:cs="Arial"/>
          <w:sz w:val="22"/>
          <w:szCs w:val="22"/>
          <w:lang w:eastAsia="en-US"/>
        </w:rPr>
        <w:t>Creating web pages from templates, inserting and linking content.</w:t>
      </w:r>
    </w:p>
    <w:p w14:paraId="1648D400" w14:textId="77777777" w:rsidR="00232F3C" w:rsidRPr="00232F3C" w:rsidRDefault="00232F3C" w:rsidP="00232F3C">
      <w:pPr>
        <w:numPr>
          <w:ilvl w:val="0"/>
          <w:numId w:val="35"/>
        </w:numPr>
        <w:tabs>
          <w:tab w:val="num" w:pos="318"/>
          <w:tab w:val="num" w:pos="426"/>
        </w:tabs>
        <w:spacing w:before="40" w:after="40"/>
        <w:ind w:left="318" w:hanging="318"/>
        <w:jc w:val="both"/>
        <w:rPr>
          <w:rFonts w:ascii="Arial" w:hAnsi="Arial" w:cs="Arial"/>
          <w:sz w:val="22"/>
          <w:szCs w:val="22"/>
          <w:lang w:eastAsia="en-US"/>
        </w:rPr>
      </w:pPr>
      <w:r w:rsidRPr="00232F3C">
        <w:rPr>
          <w:rFonts w:ascii="Arial" w:hAnsi="Arial" w:cs="Arial"/>
          <w:sz w:val="22"/>
          <w:szCs w:val="22"/>
          <w:lang w:eastAsia="en-US"/>
        </w:rPr>
        <w:t>Publishing approved social media communication.</w:t>
      </w:r>
    </w:p>
    <w:p w14:paraId="02F9D141" w14:textId="77777777" w:rsidR="00C73C1C" w:rsidRPr="00232F3C" w:rsidRDefault="00232F3C" w:rsidP="00232F3C">
      <w:pPr>
        <w:numPr>
          <w:ilvl w:val="0"/>
          <w:numId w:val="35"/>
        </w:numPr>
        <w:tabs>
          <w:tab w:val="num" w:pos="318"/>
          <w:tab w:val="num" w:pos="426"/>
        </w:tabs>
        <w:spacing w:before="40" w:after="40"/>
        <w:ind w:left="318" w:hanging="318"/>
        <w:jc w:val="both"/>
        <w:rPr>
          <w:rFonts w:ascii="Arial" w:hAnsi="Arial" w:cs="Arial"/>
          <w:sz w:val="22"/>
          <w:szCs w:val="22"/>
          <w:lang w:eastAsia="en-US"/>
        </w:rPr>
      </w:pPr>
      <w:r w:rsidRPr="00232F3C">
        <w:rPr>
          <w:rFonts w:ascii="Arial" w:hAnsi="Arial" w:cs="Arial"/>
          <w:sz w:val="22"/>
          <w:szCs w:val="22"/>
          <w:lang w:eastAsia="en-US"/>
        </w:rPr>
        <w:t>Ensuring that booking and setting up of online meetings is arranged and technical support is 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9803C4" w:rsidRPr="000D52B8" w14:paraId="7CFEF80D" w14:textId="77777777" w:rsidTr="005C75BC">
        <w:tc>
          <w:tcPr>
            <w:tcW w:w="9464" w:type="dxa"/>
            <w:tcBorders>
              <w:top w:val="nil"/>
              <w:left w:val="nil"/>
              <w:bottom w:val="nil"/>
              <w:right w:val="nil"/>
            </w:tcBorders>
            <w:shd w:val="pct20" w:color="auto" w:fill="FFFFFF"/>
          </w:tcPr>
          <w:p w14:paraId="44DD6881" w14:textId="0E32D1E4" w:rsidR="009803C4" w:rsidRPr="00130483" w:rsidRDefault="009803C4" w:rsidP="005C75BC">
            <w:pPr>
              <w:pStyle w:val="HeadingStyle2"/>
              <w:spacing w:before="40" w:after="40"/>
              <w:rPr>
                <w:rFonts w:cs="Arial"/>
                <w:sz w:val="28"/>
                <w:szCs w:val="28"/>
              </w:rPr>
            </w:pPr>
            <w:r w:rsidRPr="000D52B8">
              <w:rPr>
                <w:rFonts w:cs="Arial"/>
                <w:sz w:val="22"/>
                <w:szCs w:val="22"/>
              </w:rPr>
              <w:br w:type="page"/>
            </w:r>
            <w:r w:rsidR="00237CA9">
              <w:rPr>
                <w:rFonts w:cs="Arial"/>
                <w:sz w:val="28"/>
                <w:szCs w:val="28"/>
              </w:rPr>
              <w:t xml:space="preserve">NZQA Priorities (Ngā </w:t>
            </w:r>
            <w:proofErr w:type="spellStart"/>
            <w:r w:rsidR="00237CA9">
              <w:rPr>
                <w:rFonts w:cs="Arial"/>
                <w:sz w:val="28"/>
                <w:szCs w:val="28"/>
              </w:rPr>
              <w:t>whāinga</w:t>
            </w:r>
            <w:proofErr w:type="spellEnd"/>
            <w:r w:rsidR="00237CA9">
              <w:rPr>
                <w:rFonts w:cs="Arial"/>
                <w:sz w:val="28"/>
                <w:szCs w:val="28"/>
              </w:rPr>
              <w:t xml:space="preserve"> </w:t>
            </w:r>
            <w:proofErr w:type="spellStart"/>
            <w:r w:rsidR="00237CA9">
              <w:rPr>
                <w:rFonts w:cs="Arial"/>
                <w:sz w:val="28"/>
                <w:szCs w:val="28"/>
              </w:rPr>
              <w:t>nui</w:t>
            </w:r>
            <w:proofErr w:type="spellEnd"/>
            <w:r w:rsidR="00237CA9">
              <w:rPr>
                <w:rFonts w:cs="Arial"/>
                <w:sz w:val="28"/>
                <w:szCs w:val="28"/>
              </w:rPr>
              <w:t xml:space="preserve"> o NZQA)</w:t>
            </w:r>
          </w:p>
        </w:tc>
      </w:tr>
    </w:tbl>
    <w:p w14:paraId="5C7EFDBC" w14:textId="77777777" w:rsidR="009803C4" w:rsidRDefault="009803C4" w:rsidP="009803C4">
      <w:pPr>
        <w:spacing w:before="120" w:after="120"/>
        <w:jc w:val="both"/>
        <w:rPr>
          <w:rFonts w:ascii="Arial" w:hAnsi="Arial" w:cs="Arial"/>
          <w:sz w:val="22"/>
          <w:szCs w:val="22"/>
        </w:rPr>
      </w:pPr>
      <w:r>
        <w:rPr>
          <w:rFonts w:ascii="Arial" w:hAnsi="Arial" w:cs="Arial"/>
          <w:sz w:val="22"/>
          <w:szCs w:val="22"/>
        </w:rPr>
        <w:t>The following areas are priorities for NZQA. Support and guidance will be provided to ensure these priorities are able to be met by all staff.</w:t>
      </w:r>
    </w:p>
    <w:p w14:paraId="0ED90E9C" w14:textId="77777777" w:rsidR="009803C4" w:rsidRPr="001D389D" w:rsidRDefault="009803C4" w:rsidP="009803C4">
      <w:pPr>
        <w:pStyle w:val="Paragraph"/>
        <w:numPr>
          <w:ilvl w:val="0"/>
          <w:numId w:val="0"/>
        </w:numPr>
        <w:spacing w:before="120" w:after="120"/>
        <w:ind w:left="567" w:hanging="567"/>
        <w:rPr>
          <w:rFonts w:cs="Arial"/>
          <w:i/>
          <w:color w:val="FF0000"/>
          <w:sz w:val="22"/>
          <w:szCs w:val="22"/>
        </w:rPr>
      </w:pPr>
      <w:r>
        <w:rPr>
          <w:rFonts w:cs="Arial"/>
          <w:b/>
          <w:sz w:val="26"/>
          <w:szCs w:val="26"/>
        </w:rPr>
        <w:t>Health, Safety &amp; Wellbeing</w:t>
      </w:r>
    </w:p>
    <w:p w14:paraId="38122D12" w14:textId="77777777" w:rsidR="009803C4" w:rsidRPr="001D389D" w:rsidRDefault="009803C4" w:rsidP="009F0856">
      <w:pPr>
        <w:numPr>
          <w:ilvl w:val="0"/>
          <w:numId w:val="28"/>
        </w:numPr>
        <w:tabs>
          <w:tab w:val="clear" w:pos="700"/>
          <w:tab w:val="num" w:pos="317"/>
        </w:tabs>
        <w:spacing w:before="60" w:after="60"/>
        <w:ind w:left="318" w:hanging="284"/>
        <w:jc w:val="both"/>
        <w:rPr>
          <w:rFonts w:ascii="Arial" w:hAnsi="Arial" w:cs="Arial"/>
          <w:sz w:val="22"/>
          <w:szCs w:val="22"/>
        </w:rPr>
      </w:pPr>
      <w:r w:rsidRPr="001D389D">
        <w:rPr>
          <w:rFonts w:ascii="Arial" w:hAnsi="Arial" w:cs="Arial"/>
          <w:sz w:val="22"/>
          <w:szCs w:val="22"/>
        </w:rPr>
        <w:t>Ensur</w:t>
      </w:r>
      <w:r>
        <w:rPr>
          <w:rFonts w:ascii="Arial" w:hAnsi="Arial" w:cs="Arial"/>
          <w:sz w:val="22"/>
          <w:szCs w:val="22"/>
        </w:rPr>
        <w:t>ing</w:t>
      </w:r>
      <w:r w:rsidRPr="001D389D">
        <w:rPr>
          <w:rFonts w:ascii="Arial" w:hAnsi="Arial" w:cs="Arial"/>
          <w:sz w:val="22"/>
          <w:szCs w:val="22"/>
        </w:rPr>
        <w:t xml:space="preserve"> that all work is carried out in a safe and responsible manner that does not compromise the health and safety of self or others in the workplace.</w:t>
      </w:r>
    </w:p>
    <w:p w14:paraId="2C57E06F" w14:textId="77777777" w:rsidR="009803C4" w:rsidRDefault="009803C4" w:rsidP="009F0856">
      <w:pPr>
        <w:numPr>
          <w:ilvl w:val="0"/>
          <w:numId w:val="28"/>
        </w:numPr>
        <w:tabs>
          <w:tab w:val="clear" w:pos="700"/>
          <w:tab w:val="num" w:pos="317"/>
        </w:tabs>
        <w:spacing w:before="60" w:after="60"/>
        <w:ind w:left="318" w:hanging="284"/>
        <w:jc w:val="both"/>
        <w:rPr>
          <w:rFonts w:ascii="Arial" w:hAnsi="Arial" w:cs="Arial"/>
          <w:sz w:val="22"/>
          <w:szCs w:val="22"/>
        </w:rPr>
      </w:pPr>
      <w:r>
        <w:rPr>
          <w:rFonts w:ascii="Arial" w:hAnsi="Arial" w:cs="Arial"/>
          <w:sz w:val="22"/>
          <w:szCs w:val="22"/>
        </w:rPr>
        <w:t>Complying</w:t>
      </w:r>
      <w:r w:rsidRPr="001D389D">
        <w:rPr>
          <w:rFonts w:ascii="Arial" w:hAnsi="Arial" w:cs="Arial"/>
          <w:sz w:val="22"/>
          <w:szCs w:val="22"/>
        </w:rPr>
        <w:t xml:space="preserve"> with policies, procedures and directives issue</w:t>
      </w:r>
      <w:r>
        <w:rPr>
          <w:rFonts w:ascii="Arial" w:hAnsi="Arial" w:cs="Arial"/>
          <w:sz w:val="22"/>
          <w:szCs w:val="22"/>
        </w:rPr>
        <w:t>d</w:t>
      </w:r>
      <w:r w:rsidRPr="001D389D">
        <w:rPr>
          <w:rFonts w:ascii="Arial" w:hAnsi="Arial" w:cs="Arial"/>
          <w:sz w:val="22"/>
          <w:szCs w:val="22"/>
        </w:rPr>
        <w:t xml:space="preserve"> by NZQA on health and safety matters.</w:t>
      </w:r>
    </w:p>
    <w:p w14:paraId="4249D472" w14:textId="77777777" w:rsidR="009803C4" w:rsidRPr="002F394B" w:rsidRDefault="009803C4" w:rsidP="009803C4">
      <w:pPr>
        <w:spacing w:before="120" w:after="120"/>
        <w:jc w:val="both"/>
        <w:rPr>
          <w:rFonts w:ascii="Arial" w:hAnsi="Arial" w:cs="Arial"/>
          <w:b/>
          <w:sz w:val="26"/>
          <w:szCs w:val="26"/>
          <w:lang w:val="en-AU"/>
        </w:rPr>
      </w:pPr>
      <w:r>
        <w:rPr>
          <w:rFonts w:ascii="Arial" w:hAnsi="Arial" w:cs="Arial"/>
          <w:b/>
          <w:sz w:val="26"/>
          <w:szCs w:val="26"/>
          <w:lang w:val="en-AU"/>
        </w:rPr>
        <w:t>Privacy &amp;</w:t>
      </w:r>
      <w:r w:rsidRPr="002F394B">
        <w:rPr>
          <w:rFonts w:ascii="Arial" w:hAnsi="Arial" w:cs="Arial"/>
          <w:b/>
          <w:sz w:val="26"/>
          <w:szCs w:val="26"/>
          <w:lang w:val="en-AU"/>
        </w:rPr>
        <w:t xml:space="preserve"> Security</w:t>
      </w:r>
      <w:r>
        <w:rPr>
          <w:rFonts w:cs="Arial"/>
          <w:b/>
          <w:sz w:val="26"/>
          <w:szCs w:val="26"/>
        </w:rPr>
        <w:t xml:space="preserve"> </w:t>
      </w:r>
    </w:p>
    <w:p w14:paraId="2567F641" w14:textId="77777777" w:rsidR="009803C4" w:rsidRPr="007759BB" w:rsidRDefault="009803C4" w:rsidP="009F0856">
      <w:pPr>
        <w:numPr>
          <w:ilvl w:val="0"/>
          <w:numId w:val="28"/>
        </w:numPr>
        <w:tabs>
          <w:tab w:val="clear" w:pos="700"/>
          <w:tab w:val="num" w:pos="317"/>
        </w:tabs>
        <w:spacing w:before="60" w:after="60"/>
        <w:ind w:left="318" w:hanging="284"/>
        <w:jc w:val="both"/>
        <w:rPr>
          <w:rFonts w:ascii="Arial" w:hAnsi="Arial" w:cs="Arial"/>
          <w:sz w:val="22"/>
          <w:szCs w:val="22"/>
        </w:rPr>
      </w:pPr>
      <w:r w:rsidRPr="00B04575">
        <w:rPr>
          <w:rFonts w:ascii="Arial" w:hAnsi="Arial" w:cs="Arial"/>
          <w:sz w:val="22"/>
          <w:szCs w:val="22"/>
        </w:rPr>
        <w:t>Act</w:t>
      </w:r>
      <w:r>
        <w:rPr>
          <w:rFonts w:ascii="Arial" w:hAnsi="Arial" w:cs="Arial"/>
          <w:sz w:val="22"/>
          <w:szCs w:val="22"/>
        </w:rPr>
        <w:t>ing</w:t>
      </w:r>
      <w:r w:rsidRPr="00B04575">
        <w:rPr>
          <w:rFonts w:ascii="Arial" w:hAnsi="Arial" w:cs="Arial"/>
          <w:sz w:val="22"/>
          <w:szCs w:val="22"/>
        </w:rPr>
        <w:t xml:space="preserve"> in accordance with privacy and security policies and procedures.</w:t>
      </w:r>
    </w:p>
    <w:p w14:paraId="205ED11D" w14:textId="77777777" w:rsidR="009803C4" w:rsidRPr="007759BB" w:rsidRDefault="009803C4" w:rsidP="009F0856">
      <w:pPr>
        <w:numPr>
          <w:ilvl w:val="0"/>
          <w:numId w:val="28"/>
        </w:numPr>
        <w:tabs>
          <w:tab w:val="clear" w:pos="700"/>
          <w:tab w:val="num" w:pos="317"/>
        </w:tabs>
        <w:spacing w:before="60" w:after="60"/>
        <w:ind w:left="318" w:hanging="284"/>
        <w:jc w:val="both"/>
        <w:rPr>
          <w:rFonts w:ascii="Arial" w:hAnsi="Arial" w:cs="Arial"/>
          <w:sz w:val="22"/>
          <w:szCs w:val="22"/>
        </w:rPr>
      </w:pPr>
      <w:r>
        <w:rPr>
          <w:rFonts w:ascii="Arial" w:hAnsi="Arial" w:cs="Arial"/>
          <w:sz w:val="22"/>
          <w:szCs w:val="22"/>
        </w:rPr>
        <w:t>Maintaining the strictest confidentiality when dealing with any personal or sensitive information.</w:t>
      </w:r>
    </w:p>
    <w:p w14:paraId="70891388" w14:textId="77777777" w:rsidR="009803C4" w:rsidRDefault="009803C4" w:rsidP="009F0856">
      <w:pPr>
        <w:numPr>
          <w:ilvl w:val="0"/>
          <w:numId w:val="28"/>
        </w:numPr>
        <w:tabs>
          <w:tab w:val="clear" w:pos="700"/>
          <w:tab w:val="num" w:pos="317"/>
        </w:tabs>
        <w:spacing w:before="60" w:after="60"/>
        <w:ind w:left="318" w:hanging="284"/>
        <w:jc w:val="both"/>
        <w:rPr>
          <w:rFonts w:ascii="Arial" w:hAnsi="Arial" w:cs="Arial"/>
          <w:sz w:val="22"/>
          <w:szCs w:val="22"/>
        </w:rPr>
      </w:pPr>
      <w:r>
        <w:rPr>
          <w:rFonts w:ascii="Arial" w:hAnsi="Arial" w:cs="Arial"/>
          <w:sz w:val="22"/>
          <w:szCs w:val="22"/>
        </w:rPr>
        <w:t>Ensuring documents containing personal information are always kept secure.</w:t>
      </w:r>
    </w:p>
    <w:p w14:paraId="55BF4BFB" w14:textId="77777777" w:rsidR="009803C4" w:rsidRDefault="009803C4" w:rsidP="009F0856">
      <w:pPr>
        <w:numPr>
          <w:ilvl w:val="0"/>
          <w:numId w:val="28"/>
        </w:numPr>
        <w:tabs>
          <w:tab w:val="clear" w:pos="700"/>
          <w:tab w:val="num" w:pos="317"/>
        </w:tabs>
        <w:spacing w:before="60" w:after="60"/>
        <w:ind w:left="318" w:hanging="284"/>
        <w:jc w:val="both"/>
        <w:rPr>
          <w:rFonts w:ascii="Arial" w:hAnsi="Arial" w:cs="Arial"/>
          <w:sz w:val="22"/>
          <w:szCs w:val="22"/>
        </w:rPr>
      </w:pPr>
      <w:r w:rsidRPr="00B04575">
        <w:rPr>
          <w:rFonts w:ascii="Arial" w:hAnsi="Arial" w:cs="Arial"/>
          <w:sz w:val="22"/>
          <w:szCs w:val="22"/>
        </w:rPr>
        <w:t>Maintain</w:t>
      </w:r>
      <w:r>
        <w:rPr>
          <w:rFonts w:ascii="Arial" w:hAnsi="Arial" w:cs="Arial"/>
          <w:sz w:val="22"/>
          <w:szCs w:val="22"/>
        </w:rPr>
        <w:t>ing</w:t>
      </w:r>
      <w:r w:rsidRPr="00B04575">
        <w:rPr>
          <w:rFonts w:ascii="Arial" w:hAnsi="Arial" w:cs="Arial"/>
          <w:sz w:val="22"/>
          <w:szCs w:val="22"/>
        </w:rPr>
        <w:t xml:space="preserve"> a ‘clear desk’ in accordance with policy.</w:t>
      </w:r>
    </w:p>
    <w:p w14:paraId="26D2B487" w14:textId="77777777" w:rsidR="009803C4" w:rsidRDefault="009803C4" w:rsidP="009803C4">
      <w:pPr>
        <w:spacing w:before="120" w:after="120"/>
        <w:jc w:val="both"/>
        <w:rPr>
          <w:rFonts w:ascii="Arial" w:hAnsi="Arial" w:cs="Arial"/>
          <w:b/>
          <w:sz w:val="26"/>
          <w:szCs w:val="26"/>
          <w:lang w:val="en-AU"/>
        </w:rPr>
      </w:pPr>
      <w:r>
        <w:rPr>
          <w:rFonts w:ascii="Arial" w:hAnsi="Arial" w:cs="Arial"/>
          <w:b/>
          <w:sz w:val="26"/>
          <w:szCs w:val="26"/>
          <w:lang w:val="en-AU"/>
        </w:rPr>
        <w:t>Knowledge / Records Management</w:t>
      </w:r>
    </w:p>
    <w:p w14:paraId="7C64586F" w14:textId="77777777" w:rsidR="009803C4" w:rsidRDefault="009803C4" w:rsidP="009F0856">
      <w:pPr>
        <w:numPr>
          <w:ilvl w:val="0"/>
          <w:numId w:val="28"/>
        </w:numPr>
        <w:tabs>
          <w:tab w:val="clear" w:pos="700"/>
          <w:tab w:val="num" w:pos="317"/>
        </w:tabs>
        <w:spacing w:before="60" w:after="60"/>
        <w:ind w:left="318" w:hanging="284"/>
        <w:jc w:val="both"/>
        <w:rPr>
          <w:rFonts w:ascii="Arial" w:hAnsi="Arial" w:cs="Arial"/>
          <w:sz w:val="22"/>
          <w:szCs w:val="22"/>
        </w:rPr>
      </w:pPr>
      <w:r>
        <w:rPr>
          <w:rFonts w:ascii="Arial" w:hAnsi="Arial" w:cs="Arial"/>
          <w:sz w:val="22"/>
          <w:szCs w:val="22"/>
        </w:rPr>
        <w:t>Working collaboratively and creating a learning environment by ensuring all business documents and information are made accessible for staff to use</w:t>
      </w:r>
    </w:p>
    <w:p w14:paraId="30A19FC6" w14:textId="6E0974C9" w:rsidR="009803C4" w:rsidRDefault="009803C4" w:rsidP="009F0856">
      <w:pPr>
        <w:numPr>
          <w:ilvl w:val="0"/>
          <w:numId w:val="28"/>
        </w:numPr>
        <w:tabs>
          <w:tab w:val="clear" w:pos="700"/>
          <w:tab w:val="num" w:pos="317"/>
        </w:tabs>
        <w:spacing w:before="60" w:after="220"/>
        <w:ind w:left="318" w:hanging="284"/>
        <w:jc w:val="both"/>
        <w:rPr>
          <w:rFonts w:ascii="Arial" w:hAnsi="Arial" w:cs="Arial"/>
          <w:sz w:val="22"/>
          <w:szCs w:val="22"/>
        </w:rPr>
      </w:pPr>
      <w:r>
        <w:rPr>
          <w:rFonts w:ascii="Arial" w:hAnsi="Arial" w:cs="Arial"/>
          <w:sz w:val="22"/>
          <w:szCs w:val="22"/>
        </w:rPr>
        <w:t>Ensuring that all business records, created and received, are maintained and disposed of according to the requirements of the NZQA information and records management policy, guides and processes.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0603A9" w:rsidRPr="000D52B8" w14:paraId="68C96016" w14:textId="77777777" w:rsidTr="00573A73">
        <w:tc>
          <w:tcPr>
            <w:tcW w:w="9464" w:type="dxa"/>
            <w:tcBorders>
              <w:top w:val="nil"/>
              <w:left w:val="nil"/>
              <w:bottom w:val="nil"/>
              <w:right w:val="nil"/>
            </w:tcBorders>
            <w:shd w:val="pct20" w:color="auto" w:fill="FFFFFF"/>
          </w:tcPr>
          <w:p w14:paraId="437B35BD" w14:textId="5368112E" w:rsidR="000603A9" w:rsidRPr="00130483" w:rsidRDefault="000603A9" w:rsidP="003C34E1">
            <w:pPr>
              <w:pStyle w:val="HeadingStyle2"/>
              <w:spacing w:before="40" w:after="40"/>
              <w:rPr>
                <w:rFonts w:cs="Arial"/>
                <w:sz w:val="28"/>
                <w:szCs w:val="28"/>
              </w:rPr>
            </w:pPr>
            <w:r w:rsidRPr="000D52B8">
              <w:rPr>
                <w:rFonts w:cs="Arial"/>
                <w:sz w:val="22"/>
                <w:szCs w:val="22"/>
              </w:rPr>
              <w:br w:type="page"/>
            </w:r>
            <w:r w:rsidR="00237CA9" w:rsidRPr="00130483">
              <w:rPr>
                <w:rFonts w:cs="Arial"/>
                <w:sz w:val="28"/>
                <w:szCs w:val="28"/>
              </w:rPr>
              <w:t>Person Specification</w:t>
            </w:r>
            <w:r w:rsidR="00237CA9">
              <w:rPr>
                <w:rFonts w:cs="Arial"/>
                <w:sz w:val="28"/>
                <w:szCs w:val="28"/>
              </w:rPr>
              <w:t xml:space="preserve"> (Ngā </w:t>
            </w:r>
            <w:proofErr w:type="spellStart"/>
            <w:r w:rsidR="00237CA9">
              <w:rPr>
                <w:rFonts w:cs="Arial"/>
                <w:sz w:val="28"/>
                <w:szCs w:val="28"/>
              </w:rPr>
              <w:t>pūmanawa</w:t>
            </w:r>
            <w:proofErr w:type="spellEnd"/>
            <w:r w:rsidR="00237CA9">
              <w:rPr>
                <w:rFonts w:cs="Arial"/>
                <w:sz w:val="28"/>
                <w:szCs w:val="28"/>
              </w:rPr>
              <w:t xml:space="preserve"> </w:t>
            </w:r>
            <w:proofErr w:type="spellStart"/>
            <w:r w:rsidR="00237CA9">
              <w:rPr>
                <w:rFonts w:cs="Arial"/>
                <w:sz w:val="28"/>
                <w:szCs w:val="28"/>
              </w:rPr>
              <w:t>tāngata</w:t>
            </w:r>
            <w:proofErr w:type="spellEnd"/>
            <w:r w:rsidR="00237CA9">
              <w:rPr>
                <w:rFonts w:cs="Arial"/>
                <w:sz w:val="28"/>
                <w:szCs w:val="28"/>
              </w:rPr>
              <w:t>)</w:t>
            </w:r>
          </w:p>
        </w:tc>
      </w:tr>
    </w:tbl>
    <w:p w14:paraId="10781053" w14:textId="77777777" w:rsidR="007A00FA" w:rsidRPr="00130483" w:rsidRDefault="00153BA7" w:rsidP="00E753D1">
      <w:pPr>
        <w:spacing w:before="100" w:beforeAutospacing="1" w:after="100" w:afterAutospacing="1"/>
        <w:rPr>
          <w:rFonts w:ascii="Arial" w:hAnsi="Arial" w:cs="Arial"/>
          <w:b/>
          <w:bCs/>
          <w:color w:val="000000"/>
          <w:sz w:val="26"/>
          <w:szCs w:val="26"/>
        </w:rPr>
      </w:pPr>
      <w:r w:rsidRPr="00130483">
        <w:rPr>
          <w:rFonts w:ascii="Arial" w:hAnsi="Arial" w:cs="Arial"/>
          <w:b/>
          <w:bCs/>
          <w:color w:val="000000"/>
          <w:sz w:val="26"/>
          <w:szCs w:val="26"/>
        </w:rPr>
        <w:t>Knowledge, Skills and Experience</w:t>
      </w:r>
      <w:r w:rsidR="009047E7" w:rsidRPr="00130483">
        <w:rPr>
          <w:rFonts w:ascii="Arial" w:hAnsi="Arial" w:cs="Arial"/>
          <w:b/>
          <w:bCs/>
          <w:color w:val="000000"/>
          <w:sz w:val="26"/>
          <w:szCs w:val="26"/>
        </w:rPr>
        <w:t xml:space="preserve"> (including Technical Competencies)</w:t>
      </w:r>
    </w:p>
    <w:p w14:paraId="6916FBF1" w14:textId="77777777" w:rsidR="00232F3C" w:rsidRPr="000D52B8" w:rsidRDefault="00232F3C" w:rsidP="00232F3C">
      <w:pPr>
        <w:pStyle w:val="Paragraph"/>
        <w:numPr>
          <w:ilvl w:val="0"/>
          <w:numId w:val="0"/>
        </w:numPr>
        <w:spacing w:before="120"/>
        <w:ind w:left="567" w:hanging="567"/>
        <w:jc w:val="both"/>
        <w:rPr>
          <w:rFonts w:cs="Arial"/>
          <w:b/>
          <w:sz w:val="22"/>
          <w:szCs w:val="22"/>
        </w:rPr>
      </w:pPr>
      <w:r>
        <w:rPr>
          <w:rFonts w:cs="Arial"/>
          <w:b/>
          <w:sz w:val="22"/>
          <w:szCs w:val="22"/>
        </w:rPr>
        <w:t>Essential:</w:t>
      </w:r>
    </w:p>
    <w:p w14:paraId="31CC4ACE" w14:textId="77777777" w:rsidR="00232F3C" w:rsidRPr="00232F3C" w:rsidRDefault="00232F3C" w:rsidP="00232F3C">
      <w:pPr>
        <w:numPr>
          <w:ilvl w:val="0"/>
          <w:numId w:val="35"/>
        </w:numPr>
        <w:tabs>
          <w:tab w:val="num" w:pos="318"/>
        </w:tabs>
        <w:spacing w:before="40" w:after="40"/>
        <w:ind w:left="318" w:hanging="318"/>
        <w:jc w:val="both"/>
        <w:rPr>
          <w:rFonts w:ascii="Arial" w:hAnsi="Arial" w:cs="Arial"/>
          <w:sz w:val="22"/>
          <w:szCs w:val="22"/>
        </w:rPr>
      </w:pPr>
      <w:r w:rsidRPr="00232F3C">
        <w:rPr>
          <w:rFonts w:ascii="Arial" w:hAnsi="Arial" w:cs="Arial"/>
          <w:sz w:val="22"/>
          <w:szCs w:val="22"/>
        </w:rPr>
        <w:t>Ability to plan, organise and quality assure administrative activities.</w:t>
      </w:r>
    </w:p>
    <w:p w14:paraId="055E9D27" w14:textId="77777777" w:rsidR="00232F3C" w:rsidRPr="00232F3C" w:rsidRDefault="00232F3C" w:rsidP="00232F3C">
      <w:pPr>
        <w:numPr>
          <w:ilvl w:val="0"/>
          <w:numId w:val="35"/>
        </w:numPr>
        <w:tabs>
          <w:tab w:val="num" w:pos="318"/>
        </w:tabs>
        <w:spacing w:before="40" w:after="40"/>
        <w:ind w:left="318" w:hanging="318"/>
        <w:jc w:val="both"/>
        <w:rPr>
          <w:rFonts w:ascii="Arial" w:hAnsi="Arial" w:cs="Arial"/>
          <w:sz w:val="22"/>
          <w:szCs w:val="22"/>
        </w:rPr>
      </w:pPr>
      <w:r w:rsidRPr="00232F3C">
        <w:rPr>
          <w:rFonts w:ascii="Arial" w:hAnsi="Arial" w:cs="Arial"/>
          <w:sz w:val="22"/>
          <w:szCs w:val="22"/>
        </w:rPr>
        <w:t>Able to manage customer enquiries effectively and appropriately.</w:t>
      </w:r>
    </w:p>
    <w:p w14:paraId="19BF8C41" w14:textId="77777777" w:rsidR="00232F3C" w:rsidRPr="00232F3C" w:rsidRDefault="00232F3C" w:rsidP="00232F3C">
      <w:pPr>
        <w:numPr>
          <w:ilvl w:val="0"/>
          <w:numId w:val="35"/>
        </w:numPr>
        <w:tabs>
          <w:tab w:val="num" w:pos="318"/>
        </w:tabs>
        <w:spacing w:before="40" w:after="40"/>
        <w:ind w:left="318" w:hanging="318"/>
        <w:jc w:val="both"/>
        <w:rPr>
          <w:rFonts w:ascii="Arial" w:hAnsi="Arial" w:cs="Arial"/>
          <w:sz w:val="22"/>
          <w:szCs w:val="22"/>
        </w:rPr>
      </w:pPr>
      <w:r w:rsidRPr="00232F3C">
        <w:rPr>
          <w:rFonts w:ascii="Arial" w:hAnsi="Arial" w:cs="Arial"/>
          <w:sz w:val="22"/>
          <w:szCs w:val="22"/>
        </w:rPr>
        <w:t>Intermediate ability in Microsoft Word and Excel applications, with the ability to develop competence in new applications quickly.</w:t>
      </w:r>
    </w:p>
    <w:p w14:paraId="64745E19" w14:textId="77777777" w:rsidR="00232F3C" w:rsidRPr="00232F3C" w:rsidRDefault="00232F3C" w:rsidP="00232F3C">
      <w:pPr>
        <w:numPr>
          <w:ilvl w:val="0"/>
          <w:numId w:val="35"/>
        </w:numPr>
        <w:tabs>
          <w:tab w:val="num" w:pos="318"/>
        </w:tabs>
        <w:spacing w:before="40" w:after="40"/>
        <w:ind w:left="318" w:hanging="318"/>
        <w:jc w:val="both"/>
        <w:rPr>
          <w:rFonts w:ascii="Arial" w:hAnsi="Arial" w:cs="Arial"/>
          <w:sz w:val="22"/>
          <w:szCs w:val="22"/>
        </w:rPr>
      </w:pPr>
      <w:r w:rsidRPr="00232F3C">
        <w:rPr>
          <w:rFonts w:ascii="Arial" w:hAnsi="Arial" w:cs="Arial"/>
          <w:sz w:val="22"/>
          <w:szCs w:val="22"/>
        </w:rPr>
        <w:t>Strong self-management and organisational skills with the ability to prioritise tasks and deliver on time to the required standards for multiple clients.</w:t>
      </w:r>
    </w:p>
    <w:p w14:paraId="5F4ABFAB" w14:textId="77777777" w:rsidR="00232F3C" w:rsidRPr="00232F3C" w:rsidRDefault="00232F3C" w:rsidP="00232F3C">
      <w:pPr>
        <w:numPr>
          <w:ilvl w:val="0"/>
          <w:numId w:val="35"/>
        </w:numPr>
        <w:tabs>
          <w:tab w:val="num" w:pos="318"/>
        </w:tabs>
        <w:spacing w:before="40" w:after="40"/>
        <w:ind w:left="318" w:hanging="318"/>
        <w:jc w:val="both"/>
        <w:rPr>
          <w:rFonts w:ascii="Arial" w:hAnsi="Arial" w:cs="Arial"/>
          <w:sz w:val="22"/>
          <w:szCs w:val="22"/>
        </w:rPr>
      </w:pPr>
      <w:r w:rsidRPr="00232F3C">
        <w:rPr>
          <w:rFonts w:ascii="Arial" w:hAnsi="Arial" w:cs="Arial"/>
          <w:sz w:val="22"/>
          <w:szCs w:val="22"/>
        </w:rPr>
        <w:t>Develop and maintain effective working relationships.</w:t>
      </w:r>
    </w:p>
    <w:p w14:paraId="51A7F41D" w14:textId="77777777" w:rsidR="00232F3C" w:rsidRPr="00232F3C" w:rsidRDefault="00232F3C" w:rsidP="00232F3C">
      <w:pPr>
        <w:numPr>
          <w:ilvl w:val="0"/>
          <w:numId w:val="35"/>
        </w:numPr>
        <w:tabs>
          <w:tab w:val="num" w:pos="318"/>
        </w:tabs>
        <w:spacing w:before="40" w:after="40"/>
        <w:ind w:left="318" w:hanging="318"/>
        <w:jc w:val="both"/>
        <w:rPr>
          <w:rFonts w:ascii="Arial" w:hAnsi="Arial" w:cs="Arial"/>
          <w:sz w:val="22"/>
          <w:szCs w:val="22"/>
        </w:rPr>
      </w:pPr>
      <w:r w:rsidRPr="00232F3C">
        <w:rPr>
          <w:rFonts w:ascii="Arial" w:hAnsi="Arial" w:cs="Arial"/>
          <w:sz w:val="22"/>
          <w:szCs w:val="22"/>
        </w:rPr>
        <w:t>Ability to maintain quality and quantity of outputs when under pressure and facing tight deadlines.</w:t>
      </w:r>
    </w:p>
    <w:p w14:paraId="334CD314" w14:textId="77777777" w:rsidR="00232F3C" w:rsidRPr="00232F3C" w:rsidRDefault="00232F3C" w:rsidP="00232F3C">
      <w:pPr>
        <w:numPr>
          <w:ilvl w:val="0"/>
          <w:numId w:val="35"/>
        </w:numPr>
        <w:tabs>
          <w:tab w:val="num" w:pos="318"/>
        </w:tabs>
        <w:spacing w:before="40" w:after="40"/>
        <w:ind w:left="318" w:hanging="318"/>
        <w:jc w:val="both"/>
        <w:rPr>
          <w:rFonts w:ascii="Arial" w:hAnsi="Arial" w:cs="Arial"/>
          <w:sz w:val="22"/>
          <w:szCs w:val="22"/>
        </w:rPr>
      </w:pPr>
      <w:r w:rsidRPr="00232F3C">
        <w:rPr>
          <w:rFonts w:ascii="Arial" w:hAnsi="Arial" w:cs="Arial"/>
          <w:sz w:val="22"/>
          <w:szCs w:val="22"/>
        </w:rPr>
        <w:t>Adaptable and willing to operate in a changing work environment.</w:t>
      </w:r>
    </w:p>
    <w:p w14:paraId="254A783D" w14:textId="77777777" w:rsidR="00232F3C" w:rsidRPr="00232F3C" w:rsidRDefault="00232F3C" w:rsidP="00232F3C">
      <w:pPr>
        <w:numPr>
          <w:ilvl w:val="0"/>
          <w:numId w:val="35"/>
        </w:numPr>
        <w:tabs>
          <w:tab w:val="num" w:pos="318"/>
        </w:tabs>
        <w:spacing w:before="40" w:after="40"/>
        <w:ind w:left="318" w:hanging="318"/>
        <w:jc w:val="both"/>
        <w:rPr>
          <w:rFonts w:ascii="Arial" w:hAnsi="Arial" w:cs="Arial"/>
          <w:sz w:val="22"/>
          <w:szCs w:val="22"/>
        </w:rPr>
      </w:pPr>
      <w:r w:rsidRPr="00232F3C">
        <w:rPr>
          <w:rFonts w:ascii="Arial" w:hAnsi="Arial" w:cs="Arial"/>
          <w:sz w:val="22"/>
          <w:szCs w:val="22"/>
        </w:rPr>
        <w:t>Effective written and oral communication skills.</w:t>
      </w:r>
    </w:p>
    <w:p w14:paraId="34F38B10" w14:textId="77777777" w:rsidR="00232F3C" w:rsidRPr="00232F3C" w:rsidRDefault="00232F3C" w:rsidP="00232F3C">
      <w:pPr>
        <w:numPr>
          <w:ilvl w:val="0"/>
          <w:numId w:val="35"/>
        </w:numPr>
        <w:tabs>
          <w:tab w:val="num" w:pos="318"/>
        </w:tabs>
        <w:spacing w:before="40" w:after="40"/>
        <w:ind w:left="318" w:hanging="318"/>
        <w:jc w:val="both"/>
        <w:rPr>
          <w:rFonts w:ascii="Arial" w:hAnsi="Arial" w:cs="Arial"/>
          <w:sz w:val="22"/>
          <w:szCs w:val="22"/>
        </w:rPr>
      </w:pPr>
      <w:r w:rsidRPr="00232F3C">
        <w:rPr>
          <w:rFonts w:ascii="Arial" w:hAnsi="Arial" w:cs="Arial"/>
          <w:sz w:val="22"/>
          <w:szCs w:val="22"/>
        </w:rPr>
        <w:t>Integrity, initiative, confidence and self-motivation.</w:t>
      </w:r>
    </w:p>
    <w:p w14:paraId="7E2AA28D" w14:textId="77777777" w:rsidR="00232F3C" w:rsidRPr="00232F3C" w:rsidRDefault="00232F3C" w:rsidP="00232F3C">
      <w:pPr>
        <w:numPr>
          <w:ilvl w:val="0"/>
          <w:numId w:val="35"/>
        </w:numPr>
        <w:tabs>
          <w:tab w:val="num" w:pos="318"/>
        </w:tabs>
        <w:spacing w:before="40" w:after="40"/>
        <w:ind w:left="318" w:hanging="318"/>
        <w:jc w:val="both"/>
        <w:rPr>
          <w:rFonts w:ascii="Arial" w:hAnsi="Arial" w:cs="Arial"/>
          <w:sz w:val="22"/>
          <w:szCs w:val="22"/>
        </w:rPr>
      </w:pPr>
      <w:r w:rsidRPr="00232F3C">
        <w:rPr>
          <w:rFonts w:ascii="Arial" w:hAnsi="Arial" w:cs="Arial"/>
          <w:sz w:val="22"/>
          <w:szCs w:val="22"/>
        </w:rPr>
        <w:t>A strong customer service ethic, with helpfulness and flexibility.</w:t>
      </w:r>
    </w:p>
    <w:p w14:paraId="44AAEED6" w14:textId="77777777" w:rsidR="00232F3C" w:rsidRPr="00232F3C" w:rsidRDefault="00232F3C" w:rsidP="00232F3C">
      <w:pPr>
        <w:numPr>
          <w:ilvl w:val="0"/>
          <w:numId w:val="35"/>
        </w:numPr>
        <w:tabs>
          <w:tab w:val="num" w:pos="318"/>
        </w:tabs>
        <w:spacing w:before="40" w:after="40"/>
        <w:ind w:left="318" w:hanging="318"/>
        <w:jc w:val="both"/>
        <w:rPr>
          <w:rFonts w:ascii="Arial" w:hAnsi="Arial" w:cs="Arial"/>
          <w:sz w:val="22"/>
          <w:szCs w:val="22"/>
        </w:rPr>
      </w:pPr>
      <w:r w:rsidRPr="00232F3C">
        <w:rPr>
          <w:rFonts w:ascii="Arial" w:hAnsi="Arial" w:cs="Arial"/>
          <w:lang w:val="en-AU"/>
        </w:rPr>
        <w:t xml:space="preserve">A </w:t>
      </w:r>
      <w:r w:rsidRPr="00232F3C">
        <w:rPr>
          <w:rFonts w:ascii="Arial" w:hAnsi="Arial" w:cs="Arial"/>
          <w:sz w:val="22"/>
          <w:szCs w:val="22"/>
        </w:rPr>
        <w:t>‘can do’ attitude and willingness to take on a variety of tasks.</w:t>
      </w:r>
    </w:p>
    <w:p w14:paraId="6C996C12" w14:textId="77777777" w:rsidR="00232F3C" w:rsidRPr="00232F3C" w:rsidRDefault="00232F3C" w:rsidP="00232F3C">
      <w:pPr>
        <w:numPr>
          <w:ilvl w:val="0"/>
          <w:numId w:val="35"/>
        </w:numPr>
        <w:tabs>
          <w:tab w:val="num" w:pos="318"/>
        </w:tabs>
        <w:spacing w:before="40" w:after="40"/>
        <w:ind w:left="318" w:hanging="318"/>
        <w:jc w:val="both"/>
        <w:rPr>
          <w:rFonts w:ascii="Arial" w:hAnsi="Arial" w:cs="Arial"/>
          <w:sz w:val="22"/>
          <w:szCs w:val="22"/>
        </w:rPr>
      </w:pPr>
      <w:r w:rsidRPr="00232F3C">
        <w:rPr>
          <w:rFonts w:ascii="Arial" w:hAnsi="Arial" w:cs="Arial"/>
          <w:sz w:val="22"/>
          <w:szCs w:val="22"/>
        </w:rPr>
        <w:lastRenderedPageBreak/>
        <w:t>A commitment to continuous improvement.</w:t>
      </w:r>
    </w:p>
    <w:p w14:paraId="54D3D0B2" w14:textId="77777777" w:rsidR="00232F3C" w:rsidRPr="00232F3C" w:rsidRDefault="00232F3C" w:rsidP="00232F3C">
      <w:pPr>
        <w:numPr>
          <w:ilvl w:val="0"/>
          <w:numId w:val="35"/>
        </w:numPr>
        <w:tabs>
          <w:tab w:val="num" w:pos="318"/>
        </w:tabs>
        <w:spacing w:before="40" w:after="40"/>
        <w:ind w:left="318" w:hanging="318"/>
        <w:jc w:val="both"/>
        <w:rPr>
          <w:rFonts w:ascii="Arial" w:hAnsi="Arial" w:cs="Arial"/>
          <w:sz w:val="22"/>
          <w:szCs w:val="22"/>
        </w:rPr>
      </w:pPr>
      <w:r w:rsidRPr="00232F3C">
        <w:rPr>
          <w:rFonts w:ascii="Arial" w:hAnsi="Arial" w:cs="Arial"/>
          <w:sz w:val="22"/>
          <w:szCs w:val="22"/>
        </w:rPr>
        <w:t>Enjoy working as part of a team.</w:t>
      </w:r>
    </w:p>
    <w:p w14:paraId="5CFA14B4" w14:textId="77777777" w:rsidR="00232F3C" w:rsidRPr="00232F3C" w:rsidRDefault="00232F3C" w:rsidP="00232F3C">
      <w:pPr>
        <w:pStyle w:val="Paragraph"/>
        <w:numPr>
          <w:ilvl w:val="0"/>
          <w:numId w:val="0"/>
        </w:numPr>
        <w:spacing w:before="120"/>
        <w:ind w:left="567" w:hanging="567"/>
        <w:jc w:val="both"/>
        <w:rPr>
          <w:rFonts w:cs="Arial"/>
          <w:b/>
          <w:sz w:val="22"/>
          <w:szCs w:val="22"/>
        </w:rPr>
      </w:pPr>
      <w:r w:rsidRPr="00232F3C">
        <w:rPr>
          <w:rFonts w:cs="Arial"/>
          <w:b/>
          <w:sz w:val="22"/>
          <w:szCs w:val="22"/>
        </w:rPr>
        <w:t>Desirable:</w:t>
      </w:r>
    </w:p>
    <w:p w14:paraId="00F927A5" w14:textId="77777777" w:rsidR="00232F3C" w:rsidRPr="00232F3C" w:rsidRDefault="00232F3C" w:rsidP="00232F3C">
      <w:pPr>
        <w:pStyle w:val="Paragraph"/>
        <w:numPr>
          <w:ilvl w:val="0"/>
          <w:numId w:val="37"/>
        </w:numPr>
        <w:spacing w:before="120"/>
        <w:ind w:left="284" w:hanging="284"/>
        <w:jc w:val="both"/>
        <w:rPr>
          <w:rFonts w:cs="Arial"/>
          <w:sz w:val="22"/>
          <w:szCs w:val="22"/>
        </w:rPr>
      </w:pPr>
      <w:r w:rsidRPr="00232F3C">
        <w:rPr>
          <w:rFonts w:cs="Arial"/>
          <w:sz w:val="22"/>
          <w:szCs w:val="22"/>
        </w:rPr>
        <w:t>Strong</w:t>
      </w:r>
      <w:r w:rsidRPr="00232F3C">
        <w:rPr>
          <w:rFonts w:cs="Arial"/>
          <w:b/>
          <w:sz w:val="22"/>
          <w:szCs w:val="22"/>
        </w:rPr>
        <w:t xml:space="preserve"> </w:t>
      </w:r>
      <w:r w:rsidRPr="00232F3C">
        <w:rPr>
          <w:rFonts w:cs="Arial"/>
          <w:sz w:val="22"/>
          <w:szCs w:val="22"/>
        </w:rPr>
        <w:t xml:space="preserve">problem-solving skills. </w:t>
      </w:r>
    </w:p>
    <w:p w14:paraId="717287C8" w14:textId="77777777" w:rsidR="00232F3C" w:rsidRPr="00232F3C" w:rsidRDefault="00232F3C" w:rsidP="00232F3C">
      <w:pPr>
        <w:pStyle w:val="Paragraph"/>
        <w:numPr>
          <w:ilvl w:val="0"/>
          <w:numId w:val="37"/>
        </w:numPr>
        <w:spacing w:before="120"/>
        <w:ind w:left="284" w:hanging="284"/>
        <w:jc w:val="both"/>
        <w:rPr>
          <w:rFonts w:cs="Arial"/>
          <w:b/>
          <w:sz w:val="22"/>
          <w:szCs w:val="22"/>
        </w:rPr>
      </w:pPr>
      <w:r w:rsidRPr="00232F3C">
        <w:rPr>
          <w:rFonts w:cs="Arial"/>
          <w:sz w:val="22"/>
          <w:szCs w:val="22"/>
        </w:rPr>
        <w:t>Ability to identify risks and mitigations.</w:t>
      </w:r>
    </w:p>
    <w:p w14:paraId="51CFEF41" w14:textId="77777777" w:rsidR="00232F3C" w:rsidRPr="00232F3C" w:rsidRDefault="00232F3C" w:rsidP="00232F3C">
      <w:pPr>
        <w:numPr>
          <w:ilvl w:val="0"/>
          <w:numId w:val="35"/>
        </w:numPr>
        <w:tabs>
          <w:tab w:val="num" w:pos="318"/>
        </w:tabs>
        <w:spacing w:before="40" w:after="40"/>
        <w:ind w:left="318" w:hanging="318"/>
        <w:jc w:val="both"/>
        <w:rPr>
          <w:rFonts w:ascii="Arial" w:hAnsi="Arial" w:cs="Arial"/>
          <w:sz w:val="22"/>
          <w:szCs w:val="22"/>
        </w:rPr>
      </w:pPr>
      <w:r w:rsidRPr="00232F3C">
        <w:rPr>
          <w:rFonts w:ascii="Arial" w:hAnsi="Arial" w:cs="Arial"/>
          <w:sz w:val="22"/>
          <w:szCs w:val="22"/>
        </w:rPr>
        <w:t>Knowledge of basic Te Reo Māori and tikanga.</w:t>
      </w:r>
    </w:p>
    <w:p w14:paraId="311A6FB3" w14:textId="77777777" w:rsidR="00232F3C" w:rsidRPr="00232F3C" w:rsidRDefault="00232F3C" w:rsidP="00232F3C">
      <w:pPr>
        <w:numPr>
          <w:ilvl w:val="0"/>
          <w:numId w:val="35"/>
        </w:numPr>
        <w:tabs>
          <w:tab w:val="num" w:pos="318"/>
        </w:tabs>
        <w:spacing w:before="40" w:after="40"/>
        <w:ind w:left="318" w:hanging="318"/>
        <w:jc w:val="both"/>
        <w:rPr>
          <w:rFonts w:ascii="Arial" w:hAnsi="Arial" w:cs="Arial"/>
          <w:sz w:val="22"/>
          <w:szCs w:val="22"/>
        </w:rPr>
      </w:pPr>
      <w:r w:rsidRPr="00232F3C">
        <w:rPr>
          <w:rFonts w:ascii="Arial" w:hAnsi="Arial" w:cs="Arial"/>
          <w:sz w:val="22"/>
          <w:szCs w:val="22"/>
        </w:rPr>
        <w:t>An understanding of and sensitivity to equity issues and the Treaty of Waitangi.</w:t>
      </w:r>
    </w:p>
    <w:p w14:paraId="27ED1C7B" w14:textId="77777777" w:rsidR="00CD0D5E" w:rsidRDefault="00232F3C" w:rsidP="00CD0D5E">
      <w:pPr>
        <w:numPr>
          <w:ilvl w:val="0"/>
          <w:numId w:val="35"/>
        </w:numPr>
        <w:tabs>
          <w:tab w:val="num" w:pos="318"/>
        </w:tabs>
        <w:spacing w:before="40" w:after="40"/>
        <w:ind w:left="318" w:hanging="318"/>
        <w:jc w:val="both"/>
        <w:rPr>
          <w:rFonts w:ascii="Arial" w:hAnsi="Arial" w:cs="Arial"/>
          <w:sz w:val="22"/>
          <w:szCs w:val="22"/>
        </w:rPr>
      </w:pPr>
      <w:r w:rsidRPr="00232F3C">
        <w:rPr>
          <w:rFonts w:ascii="Arial" w:hAnsi="Arial" w:cs="Arial"/>
          <w:sz w:val="22"/>
          <w:szCs w:val="22"/>
        </w:rPr>
        <w:t>Understanding of public sector operations.</w:t>
      </w:r>
    </w:p>
    <w:p w14:paraId="1FCEFA7C" w14:textId="2EB9C5FC" w:rsidR="00CD0D5E" w:rsidRPr="00CD0D5E" w:rsidRDefault="00CD0D5E" w:rsidP="00CD0D5E">
      <w:pPr>
        <w:numPr>
          <w:ilvl w:val="0"/>
          <w:numId w:val="35"/>
        </w:numPr>
        <w:tabs>
          <w:tab w:val="num" w:pos="318"/>
        </w:tabs>
        <w:spacing w:before="40" w:after="40"/>
        <w:ind w:left="318" w:hanging="318"/>
        <w:jc w:val="both"/>
        <w:rPr>
          <w:rFonts w:ascii="Arial" w:hAnsi="Arial" w:cs="Arial"/>
          <w:sz w:val="22"/>
          <w:szCs w:val="22"/>
        </w:rPr>
      </w:pPr>
      <w:r w:rsidRPr="00CD0D5E">
        <w:rPr>
          <w:rFonts w:ascii="Arial" w:hAnsi="Arial" w:cs="Arial"/>
          <w:sz w:val="22"/>
          <w:szCs w:val="22"/>
        </w:rPr>
        <w:t xml:space="preserve">Knowledge of te </w:t>
      </w:r>
      <w:proofErr w:type="spellStart"/>
      <w:r w:rsidRPr="00CD0D5E">
        <w:rPr>
          <w:rFonts w:ascii="Arial" w:hAnsi="Arial" w:cs="Arial"/>
          <w:sz w:val="22"/>
          <w:szCs w:val="22"/>
        </w:rPr>
        <w:t>ao</w:t>
      </w:r>
      <w:proofErr w:type="spellEnd"/>
      <w:r w:rsidRPr="00CD0D5E">
        <w:rPr>
          <w:rFonts w:ascii="Arial" w:hAnsi="Arial" w:cs="Arial"/>
          <w:sz w:val="22"/>
          <w:szCs w:val="22"/>
        </w:rPr>
        <w:t xml:space="preserve"> Māori would be an advantage and a demonstrated commitment to the principles of the Treaty of Waitangi</w:t>
      </w:r>
    </w:p>
    <w:p w14:paraId="3BF6BA4D" w14:textId="77777777" w:rsidR="00232F3C" w:rsidRPr="00130483" w:rsidRDefault="00232F3C" w:rsidP="00232F3C">
      <w:pPr>
        <w:pStyle w:val="Paragraph"/>
        <w:numPr>
          <w:ilvl w:val="0"/>
          <w:numId w:val="0"/>
        </w:numPr>
        <w:ind w:left="567" w:hanging="567"/>
        <w:jc w:val="both"/>
        <w:rPr>
          <w:rFonts w:cs="Arial"/>
          <w:b/>
          <w:sz w:val="26"/>
          <w:szCs w:val="26"/>
        </w:rPr>
      </w:pPr>
      <w:r w:rsidRPr="00130483">
        <w:rPr>
          <w:rFonts w:cs="Arial"/>
          <w:b/>
          <w:sz w:val="26"/>
          <w:szCs w:val="26"/>
        </w:rPr>
        <w:t>Qualifications</w:t>
      </w:r>
    </w:p>
    <w:p w14:paraId="0355DE10" w14:textId="77777777" w:rsidR="00232F3C" w:rsidRPr="000D52B8" w:rsidRDefault="00232F3C" w:rsidP="00232F3C">
      <w:pPr>
        <w:pStyle w:val="Paragraph"/>
        <w:numPr>
          <w:ilvl w:val="0"/>
          <w:numId w:val="0"/>
        </w:numPr>
        <w:spacing w:before="120"/>
        <w:ind w:left="567" w:hanging="567"/>
        <w:jc w:val="both"/>
        <w:rPr>
          <w:rFonts w:cs="Arial"/>
          <w:b/>
          <w:sz w:val="22"/>
          <w:szCs w:val="22"/>
        </w:rPr>
      </w:pPr>
      <w:r>
        <w:rPr>
          <w:rFonts w:cs="Arial"/>
          <w:b/>
          <w:sz w:val="22"/>
          <w:szCs w:val="22"/>
        </w:rPr>
        <w:t>Essential:</w:t>
      </w:r>
    </w:p>
    <w:p w14:paraId="1034C73C" w14:textId="77777777" w:rsidR="00232F3C" w:rsidRDefault="00232F3C" w:rsidP="00232F3C">
      <w:pPr>
        <w:pStyle w:val="Paragraph"/>
        <w:numPr>
          <w:ilvl w:val="0"/>
          <w:numId w:val="0"/>
        </w:numPr>
        <w:spacing w:before="120" w:after="220"/>
        <w:jc w:val="both"/>
        <w:rPr>
          <w:rFonts w:cs="Arial"/>
          <w:b/>
          <w:sz w:val="22"/>
          <w:szCs w:val="22"/>
        </w:rPr>
      </w:pPr>
      <w:r>
        <w:rPr>
          <w:rFonts w:cs="Arial"/>
          <w:sz w:val="22"/>
          <w:szCs w:val="22"/>
        </w:rPr>
        <w:t>A q</w:t>
      </w:r>
      <w:r w:rsidRPr="002D3AD7">
        <w:rPr>
          <w:rFonts w:cs="Arial"/>
          <w:sz w:val="22"/>
          <w:szCs w:val="22"/>
        </w:rPr>
        <w:t xml:space="preserve">ualification at </w:t>
      </w:r>
      <w:r>
        <w:rPr>
          <w:rFonts w:cs="Arial"/>
          <w:sz w:val="22"/>
          <w:szCs w:val="22"/>
        </w:rPr>
        <w:t>L</w:t>
      </w:r>
      <w:r w:rsidRPr="002D3AD7">
        <w:rPr>
          <w:rFonts w:cs="Arial"/>
          <w:sz w:val="22"/>
          <w:szCs w:val="22"/>
        </w:rPr>
        <w:t xml:space="preserve">evel </w:t>
      </w:r>
      <w:r>
        <w:rPr>
          <w:rFonts w:cs="Arial"/>
          <w:sz w:val="22"/>
          <w:szCs w:val="22"/>
        </w:rPr>
        <w:t>5</w:t>
      </w:r>
      <w:r w:rsidRPr="002D3AD7">
        <w:rPr>
          <w:rFonts w:cs="Arial"/>
          <w:sz w:val="22"/>
          <w:szCs w:val="22"/>
        </w:rPr>
        <w:t xml:space="preserve"> of the New Zealand Qualifications Framework, </w:t>
      </w:r>
      <w:r>
        <w:rPr>
          <w:rFonts w:cs="Arial"/>
          <w:sz w:val="22"/>
          <w:szCs w:val="22"/>
        </w:rPr>
        <w:t>in Business A</w:t>
      </w:r>
      <w:r w:rsidRPr="002D3AD7">
        <w:rPr>
          <w:rFonts w:cs="Arial"/>
          <w:sz w:val="22"/>
          <w:szCs w:val="22"/>
        </w:rPr>
        <w:t>dministration and / or Computing, or equivalent experience</w:t>
      </w:r>
      <w:r>
        <w:rPr>
          <w:rFonts w:cs="Arial"/>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5A4815" w:rsidRPr="000D52B8" w14:paraId="53D63863" w14:textId="77777777" w:rsidTr="00FC2EA7">
        <w:tc>
          <w:tcPr>
            <w:tcW w:w="9464" w:type="dxa"/>
            <w:tcBorders>
              <w:top w:val="nil"/>
              <w:left w:val="nil"/>
              <w:bottom w:val="nil"/>
              <w:right w:val="nil"/>
            </w:tcBorders>
            <w:shd w:val="pct20" w:color="auto" w:fill="FFFFFF"/>
          </w:tcPr>
          <w:p w14:paraId="53CBFDD8" w14:textId="4DC6C10B" w:rsidR="005A4815" w:rsidRPr="00130483" w:rsidRDefault="005A4815" w:rsidP="005A4815">
            <w:pPr>
              <w:pStyle w:val="HeadingStyle2"/>
              <w:spacing w:before="40" w:after="40"/>
              <w:rPr>
                <w:rFonts w:cs="Arial"/>
                <w:sz w:val="28"/>
                <w:szCs w:val="28"/>
              </w:rPr>
            </w:pPr>
            <w:r w:rsidRPr="000D52B8">
              <w:rPr>
                <w:rFonts w:cs="Arial"/>
                <w:sz w:val="22"/>
                <w:szCs w:val="22"/>
              </w:rPr>
              <w:br w:type="page"/>
            </w:r>
            <w:r w:rsidR="00237CA9">
              <w:rPr>
                <w:rFonts w:cs="Arial"/>
                <w:sz w:val="28"/>
                <w:szCs w:val="28"/>
              </w:rPr>
              <w:t xml:space="preserve">Other Requirements (Ngā </w:t>
            </w:r>
            <w:proofErr w:type="spellStart"/>
            <w:r w:rsidR="00237CA9">
              <w:rPr>
                <w:rFonts w:cs="Arial"/>
                <w:sz w:val="28"/>
                <w:szCs w:val="28"/>
              </w:rPr>
              <w:t>herenga</w:t>
            </w:r>
            <w:proofErr w:type="spellEnd"/>
            <w:r w:rsidR="00237CA9">
              <w:rPr>
                <w:rFonts w:cs="Arial"/>
                <w:sz w:val="28"/>
                <w:szCs w:val="28"/>
              </w:rPr>
              <w:t xml:space="preserve"> </w:t>
            </w:r>
            <w:proofErr w:type="spellStart"/>
            <w:r w:rsidR="00237CA9">
              <w:rPr>
                <w:rFonts w:cs="Arial"/>
                <w:sz w:val="28"/>
                <w:szCs w:val="28"/>
              </w:rPr>
              <w:t>atu</w:t>
            </w:r>
            <w:proofErr w:type="spellEnd"/>
            <w:r w:rsidR="00237CA9">
              <w:rPr>
                <w:rFonts w:cs="Arial"/>
                <w:sz w:val="28"/>
                <w:szCs w:val="28"/>
              </w:rPr>
              <w:t xml:space="preserve"> o te </w:t>
            </w:r>
            <w:proofErr w:type="spellStart"/>
            <w:r w:rsidR="00237CA9">
              <w:rPr>
                <w:rFonts w:cs="Arial"/>
                <w:sz w:val="28"/>
                <w:szCs w:val="28"/>
              </w:rPr>
              <w:t>tūranga</w:t>
            </w:r>
            <w:proofErr w:type="spellEnd"/>
            <w:r w:rsidR="00237CA9">
              <w:rPr>
                <w:rFonts w:cs="Arial"/>
                <w:sz w:val="28"/>
                <w:szCs w:val="28"/>
              </w:rPr>
              <w:t xml:space="preserve"> mahi)</w:t>
            </w:r>
          </w:p>
        </w:tc>
      </w:tr>
    </w:tbl>
    <w:p w14:paraId="5C3DFD8A" w14:textId="77777777" w:rsidR="005A4815" w:rsidRPr="00B55F76" w:rsidRDefault="00232F3C" w:rsidP="00232F3C">
      <w:pPr>
        <w:spacing w:before="120" w:after="240"/>
        <w:rPr>
          <w:rFonts w:cs="Arial"/>
          <w:sz w:val="4"/>
          <w:szCs w:val="4"/>
        </w:rPr>
      </w:pPr>
      <w:r w:rsidRPr="002D3868">
        <w:rPr>
          <w:rFonts w:ascii="Arial" w:hAnsi="Arial" w:cs="Arial"/>
          <w:sz w:val="22"/>
          <w:szCs w:val="22"/>
          <w:lang w:val="en-AU"/>
        </w:rPr>
        <w:t>From time to time there may be a</w:t>
      </w:r>
      <w:r>
        <w:rPr>
          <w:rFonts w:ascii="Arial" w:hAnsi="Arial" w:cs="Arial"/>
          <w:sz w:val="22"/>
          <w:szCs w:val="22"/>
          <w:lang w:val="en-AU"/>
        </w:rPr>
        <w:t xml:space="preserve"> </w:t>
      </w:r>
      <w:r w:rsidRPr="002D3868">
        <w:rPr>
          <w:rFonts w:ascii="Arial" w:hAnsi="Arial" w:cs="Arial"/>
          <w:sz w:val="22"/>
          <w:szCs w:val="22"/>
          <w:lang w:val="en-AU"/>
        </w:rPr>
        <w:t>requirement to travel within the Wellington region.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5A4815" w:rsidRPr="000D52B8" w14:paraId="634F1898" w14:textId="77777777" w:rsidTr="00FC2EA7">
        <w:tc>
          <w:tcPr>
            <w:tcW w:w="9464" w:type="dxa"/>
            <w:tcBorders>
              <w:top w:val="nil"/>
              <w:left w:val="nil"/>
              <w:bottom w:val="nil"/>
              <w:right w:val="nil"/>
            </w:tcBorders>
            <w:shd w:val="pct20" w:color="auto" w:fill="FFFFFF"/>
          </w:tcPr>
          <w:p w14:paraId="51346D3A" w14:textId="0C2B5AA0" w:rsidR="005A4815" w:rsidRPr="00130483" w:rsidRDefault="005A4815" w:rsidP="005A4815">
            <w:pPr>
              <w:pStyle w:val="HeadingStyle2"/>
              <w:spacing w:before="40" w:after="40"/>
              <w:rPr>
                <w:rFonts w:cs="Arial"/>
                <w:sz w:val="28"/>
                <w:szCs w:val="28"/>
              </w:rPr>
            </w:pPr>
            <w:r w:rsidRPr="000D52B8">
              <w:rPr>
                <w:rFonts w:cs="Arial"/>
                <w:sz w:val="22"/>
                <w:szCs w:val="22"/>
              </w:rPr>
              <w:br w:type="page"/>
            </w:r>
            <w:r w:rsidR="00237CA9">
              <w:rPr>
                <w:rFonts w:cs="Arial"/>
                <w:sz w:val="28"/>
                <w:szCs w:val="28"/>
              </w:rPr>
              <w:t xml:space="preserve">Development Competencies (Te </w:t>
            </w:r>
            <w:proofErr w:type="spellStart"/>
            <w:r w:rsidR="00237CA9">
              <w:rPr>
                <w:rFonts w:cs="Arial"/>
                <w:sz w:val="28"/>
                <w:szCs w:val="28"/>
              </w:rPr>
              <w:t>whanake</w:t>
            </w:r>
            <w:proofErr w:type="spellEnd"/>
            <w:r w:rsidR="00237CA9">
              <w:rPr>
                <w:rFonts w:cs="Arial"/>
                <w:sz w:val="28"/>
                <w:szCs w:val="28"/>
              </w:rPr>
              <w:t xml:space="preserve"> </w:t>
            </w:r>
            <w:proofErr w:type="spellStart"/>
            <w:r w:rsidR="00237CA9">
              <w:rPr>
                <w:rFonts w:cs="Arial"/>
                <w:sz w:val="28"/>
                <w:szCs w:val="28"/>
              </w:rPr>
              <w:t>pūkenga</w:t>
            </w:r>
            <w:proofErr w:type="spellEnd"/>
            <w:r w:rsidR="00237CA9">
              <w:rPr>
                <w:rFonts w:cs="Arial"/>
                <w:sz w:val="28"/>
                <w:szCs w:val="28"/>
              </w:rPr>
              <w:t>)</w:t>
            </w:r>
          </w:p>
        </w:tc>
      </w:tr>
    </w:tbl>
    <w:p w14:paraId="6C6F66D8" w14:textId="77777777" w:rsidR="00A46FBC" w:rsidRDefault="00A46FBC" w:rsidP="00A46FBC">
      <w:pPr>
        <w:pStyle w:val="Paragraph"/>
        <w:numPr>
          <w:ilvl w:val="0"/>
          <w:numId w:val="0"/>
        </w:numPr>
        <w:spacing w:before="120" w:after="120"/>
        <w:rPr>
          <w:rFonts w:cs="Arial"/>
          <w:sz w:val="22"/>
          <w:szCs w:val="22"/>
        </w:rPr>
      </w:pPr>
      <w:r>
        <w:rPr>
          <w:rFonts w:cs="Arial"/>
          <w:sz w:val="22"/>
          <w:szCs w:val="22"/>
        </w:rPr>
        <w:t>NZQA has the following Core Competencies for the purpose of development planning:</w:t>
      </w:r>
    </w:p>
    <w:p w14:paraId="08C94E54" w14:textId="77777777" w:rsidR="00A46FBC" w:rsidRPr="005028AA" w:rsidRDefault="00A46FBC" w:rsidP="009F0856">
      <w:pPr>
        <w:pStyle w:val="Paragraph"/>
        <w:numPr>
          <w:ilvl w:val="0"/>
          <w:numId w:val="0"/>
        </w:numPr>
        <w:spacing w:before="60" w:after="60"/>
        <w:jc w:val="both"/>
        <w:rPr>
          <w:rFonts w:cs="Arial"/>
          <w:noProof/>
          <w:sz w:val="22"/>
          <w:szCs w:val="22"/>
        </w:rPr>
      </w:pPr>
      <w:r w:rsidRPr="005028AA">
        <w:rPr>
          <w:rFonts w:cs="Arial"/>
          <w:b/>
          <w:noProof/>
          <w:sz w:val="22"/>
          <w:szCs w:val="22"/>
        </w:rPr>
        <w:t>Client responsiveness</w:t>
      </w:r>
      <w:r w:rsidRPr="005028AA">
        <w:rPr>
          <w:rFonts w:cs="Arial"/>
          <w:noProof/>
          <w:sz w:val="22"/>
          <w:szCs w:val="22"/>
        </w:rPr>
        <w:t xml:space="preserve"> - Honouring NZQA’s commitments to all external and internal clients by providing helpful, courteous, accessible, responsive and knowledgeable service.</w:t>
      </w:r>
    </w:p>
    <w:p w14:paraId="2DCEA8AF" w14:textId="77777777" w:rsidR="00A46FBC" w:rsidRPr="005028AA" w:rsidRDefault="00A46FBC" w:rsidP="009F0856">
      <w:pPr>
        <w:pStyle w:val="Paragraph"/>
        <w:numPr>
          <w:ilvl w:val="0"/>
          <w:numId w:val="0"/>
        </w:numPr>
        <w:spacing w:before="60" w:after="60"/>
        <w:jc w:val="both"/>
        <w:rPr>
          <w:rFonts w:cs="Arial"/>
          <w:noProof/>
          <w:sz w:val="22"/>
          <w:szCs w:val="22"/>
        </w:rPr>
      </w:pPr>
      <w:r w:rsidRPr="005028AA">
        <w:rPr>
          <w:rFonts w:cs="Arial"/>
          <w:b/>
          <w:noProof/>
          <w:sz w:val="22"/>
          <w:szCs w:val="22"/>
        </w:rPr>
        <w:t>Collaboration</w:t>
      </w:r>
      <w:r w:rsidRPr="005028AA">
        <w:rPr>
          <w:rFonts w:cs="Arial"/>
          <w:noProof/>
          <w:sz w:val="22"/>
          <w:szCs w:val="22"/>
        </w:rPr>
        <w:t xml:space="preserve"> - Working collaboratively with others, sharing information and networking to achieve common goals and positive outcomes.</w:t>
      </w:r>
    </w:p>
    <w:p w14:paraId="6C2A15F1" w14:textId="77777777" w:rsidR="00A46FBC" w:rsidRDefault="00A46FBC" w:rsidP="009F0856">
      <w:pPr>
        <w:pStyle w:val="Paragraph"/>
        <w:numPr>
          <w:ilvl w:val="0"/>
          <w:numId w:val="0"/>
        </w:numPr>
        <w:spacing w:before="60" w:after="60"/>
        <w:jc w:val="both"/>
        <w:rPr>
          <w:rFonts w:cs="Arial"/>
          <w:noProof/>
          <w:sz w:val="22"/>
          <w:szCs w:val="22"/>
        </w:rPr>
      </w:pPr>
      <w:r w:rsidRPr="00083B63">
        <w:rPr>
          <w:rFonts w:cs="Arial"/>
          <w:b/>
          <w:noProof/>
          <w:sz w:val="22"/>
          <w:szCs w:val="22"/>
        </w:rPr>
        <w:t>Communication</w:t>
      </w:r>
      <w:r w:rsidRPr="00083B63">
        <w:rPr>
          <w:rFonts w:cs="Arial"/>
          <w:noProof/>
          <w:sz w:val="22"/>
          <w:szCs w:val="22"/>
        </w:rPr>
        <w:t xml:space="preserve"> -</w:t>
      </w:r>
      <w:r>
        <w:rPr>
          <w:rFonts w:cs="Arial"/>
          <w:b/>
          <w:noProof/>
          <w:sz w:val="22"/>
          <w:szCs w:val="22"/>
        </w:rPr>
        <w:t xml:space="preserve"> </w:t>
      </w:r>
      <w:r w:rsidRPr="00083B63">
        <w:rPr>
          <w:rFonts w:cs="Arial"/>
          <w:noProof/>
          <w:sz w:val="22"/>
          <w:szCs w:val="22"/>
        </w:rPr>
        <w:t>Listening and communicating with others in an effective manner.</w:t>
      </w:r>
    </w:p>
    <w:p w14:paraId="2598AC9F" w14:textId="77777777" w:rsidR="00A46FBC" w:rsidRDefault="00A46FBC" w:rsidP="009F0856">
      <w:pPr>
        <w:pStyle w:val="Paragraph"/>
        <w:numPr>
          <w:ilvl w:val="0"/>
          <w:numId w:val="0"/>
        </w:numPr>
        <w:spacing w:before="60" w:after="60"/>
        <w:jc w:val="both"/>
        <w:rPr>
          <w:rFonts w:cs="Arial"/>
          <w:noProof/>
          <w:sz w:val="22"/>
          <w:szCs w:val="22"/>
        </w:rPr>
      </w:pPr>
      <w:r w:rsidRPr="00083B63">
        <w:rPr>
          <w:rFonts w:cs="Arial"/>
          <w:b/>
          <w:noProof/>
          <w:sz w:val="22"/>
          <w:szCs w:val="22"/>
        </w:rPr>
        <w:t>Continuous learning</w:t>
      </w:r>
      <w:r w:rsidRPr="00083B63">
        <w:rPr>
          <w:rFonts w:cs="Arial"/>
          <w:noProof/>
          <w:sz w:val="22"/>
          <w:szCs w:val="22"/>
        </w:rPr>
        <w:t xml:space="preserve"> -</w:t>
      </w:r>
      <w:r>
        <w:rPr>
          <w:rFonts w:cs="Arial"/>
          <w:b/>
          <w:noProof/>
          <w:sz w:val="22"/>
          <w:szCs w:val="22"/>
        </w:rPr>
        <w:t xml:space="preserve"> </w:t>
      </w:r>
      <w:r w:rsidRPr="00083B63">
        <w:rPr>
          <w:rFonts w:cs="Arial"/>
          <w:noProof/>
          <w:sz w:val="22"/>
          <w:szCs w:val="22"/>
        </w:rPr>
        <w:t>Identifying and addressing personal development needs to enhance individual and organisational performance; learning through self reflection on success and failures.</w:t>
      </w:r>
      <w:bookmarkStart w:id="1" w:name="_GoBack"/>
      <w:bookmarkEnd w:id="1"/>
    </w:p>
    <w:p w14:paraId="6D232328" w14:textId="77777777" w:rsidR="00A46FBC" w:rsidRDefault="00A46FBC" w:rsidP="009F0856">
      <w:pPr>
        <w:pStyle w:val="Paragraph"/>
        <w:numPr>
          <w:ilvl w:val="0"/>
          <w:numId w:val="0"/>
        </w:numPr>
        <w:spacing w:before="60" w:after="60"/>
        <w:jc w:val="both"/>
        <w:rPr>
          <w:rFonts w:cs="Arial"/>
          <w:noProof/>
          <w:sz w:val="22"/>
          <w:szCs w:val="22"/>
        </w:rPr>
      </w:pPr>
      <w:r w:rsidRPr="00083B63">
        <w:rPr>
          <w:rFonts w:cs="Arial"/>
          <w:b/>
          <w:noProof/>
          <w:sz w:val="22"/>
          <w:szCs w:val="22"/>
        </w:rPr>
        <w:t>Decision-making</w:t>
      </w:r>
      <w:r>
        <w:rPr>
          <w:rFonts w:cs="Arial"/>
          <w:noProof/>
          <w:sz w:val="22"/>
          <w:szCs w:val="22"/>
        </w:rPr>
        <w:t xml:space="preserve"> - </w:t>
      </w:r>
      <w:r w:rsidRPr="00083B63">
        <w:rPr>
          <w:rFonts w:cs="Arial"/>
          <w:b/>
          <w:noProof/>
          <w:sz w:val="22"/>
          <w:szCs w:val="22"/>
        </w:rPr>
        <w:t xml:space="preserve"> </w:t>
      </w:r>
      <w:r w:rsidRPr="00083B63">
        <w:rPr>
          <w:rFonts w:cs="Arial"/>
          <w:noProof/>
          <w:sz w:val="22"/>
          <w:szCs w:val="22"/>
        </w:rPr>
        <w:t>Making good decisions and solving problems involving varied levels of complexity, ambiguity and risk.</w:t>
      </w:r>
    </w:p>
    <w:p w14:paraId="780895BC" w14:textId="77777777" w:rsidR="00A46FBC" w:rsidRDefault="00A46FBC" w:rsidP="009F0856">
      <w:pPr>
        <w:pStyle w:val="Paragraph"/>
        <w:numPr>
          <w:ilvl w:val="0"/>
          <w:numId w:val="0"/>
        </w:numPr>
        <w:spacing w:before="60" w:after="60"/>
        <w:jc w:val="both"/>
        <w:rPr>
          <w:rFonts w:cs="Arial"/>
          <w:noProof/>
          <w:sz w:val="22"/>
          <w:szCs w:val="22"/>
        </w:rPr>
      </w:pPr>
      <w:r w:rsidRPr="00083B63">
        <w:rPr>
          <w:rFonts w:cs="Arial"/>
          <w:b/>
          <w:noProof/>
          <w:sz w:val="22"/>
          <w:szCs w:val="22"/>
        </w:rPr>
        <w:t>Engaging with Māori</w:t>
      </w:r>
      <w:r>
        <w:rPr>
          <w:rFonts w:cs="Arial"/>
          <w:noProof/>
          <w:sz w:val="22"/>
          <w:szCs w:val="22"/>
        </w:rPr>
        <w:t xml:space="preserve"> - </w:t>
      </w:r>
      <w:r w:rsidRPr="00083B63">
        <w:rPr>
          <w:rFonts w:cs="Arial"/>
          <w:noProof/>
          <w:sz w:val="22"/>
          <w:szCs w:val="22"/>
        </w:rPr>
        <w:t>Engages effectively with Māori, underpinned by NZQA’s values, and applies an understanding of Te Ao Māori that is relevant to the context of our business.</w:t>
      </w:r>
    </w:p>
    <w:p w14:paraId="7C655630" w14:textId="77777777" w:rsidR="00A46FBC" w:rsidRDefault="00A46FBC" w:rsidP="009F0856">
      <w:pPr>
        <w:pStyle w:val="Paragraph"/>
        <w:numPr>
          <w:ilvl w:val="0"/>
          <w:numId w:val="0"/>
        </w:numPr>
        <w:spacing w:before="60" w:after="60"/>
        <w:jc w:val="both"/>
        <w:rPr>
          <w:rFonts w:cs="Arial"/>
          <w:noProof/>
          <w:sz w:val="22"/>
          <w:szCs w:val="22"/>
        </w:rPr>
      </w:pPr>
      <w:r w:rsidRPr="00083B63">
        <w:rPr>
          <w:rFonts w:cs="Arial"/>
          <w:b/>
          <w:noProof/>
          <w:sz w:val="22"/>
          <w:szCs w:val="22"/>
        </w:rPr>
        <w:t>Valuing diversity</w:t>
      </w:r>
      <w:r>
        <w:rPr>
          <w:rFonts w:cs="Arial"/>
          <w:noProof/>
          <w:sz w:val="22"/>
          <w:szCs w:val="22"/>
        </w:rPr>
        <w:t xml:space="preserve"> - </w:t>
      </w:r>
      <w:r w:rsidRPr="00083B63">
        <w:rPr>
          <w:rFonts w:cs="Arial"/>
          <w:noProof/>
          <w:sz w:val="22"/>
          <w:szCs w:val="22"/>
        </w:rPr>
        <w:t>Helping create an inclusive work environment that embraces and appreciates diversity.</w:t>
      </w:r>
    </w:p>
    <w:p w14:paraId="56A86A3E" w14:textId="77777777" w:rsidR="005A4815" w:rsidRPr="009F0856" w:rsidRDefault="00A46FBC" w:rsidP="009F0856">
      <w:pPr>
        <w:pStyle w:val="Paragraph"/>
        <w:numPr>
          <w:ilvl w:val="0"/>
          <w:numId w:val="0"/>
        </w:numPr>
        <w:spacing w:before="60" w:after="220"/>
        <w:jc w:val="both"/>
        <w:rPr>
          <w:rFonts w:cs="Arial"/>
          <w:noProof/>
          <w:sz w:val="22"/>
          <w:szCs w:val="22"/>
        </w:rPr>
      </w:pPr>
      <w:r w:rsidRPr="005028AA">
        <w:rPr>
          <w:rFonts w:cs="Arial"/>
          <w:b/>
          <w:noProof/>
          <w:sz w:val="22"/>
          <w:szCs w:val="22"/>
        </w:rPr>
        <w:t>Work practice</w:t>
      </w:r>
      <w:r w:rsidRPr="005028AA">
        <w:rPr>
          <w:rFonts w:cs="Arial"/>
          <w:noProof/>
          <w:sz w:val="22"/>
          <w:szCs w:val="22"/>
        </w:rPr>
        <w:t xml:space="preserve"> - Focusing personal efforts in an organised way to achieve results consistent with NZQA’s objectives, seizing opportunities that arise, and maintaining effectiveness in a variety of situations.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5A4815" w:rsidRPr="000D52B8" w14:paraId="36116062" w14:textId="77777777" w:rsidTr="00FC2EA7">
        <w:tc>
          <w:tcPr>
            <w:tcW w:w="9464" w:type="dxa"/>
            <w:tcBorders>
              <w:top w:val="nil"/>
              <w:left w:val="nil"/>
              <w:bottom w:val="nil"/>
              <w:right w:val="nil"/>
            </w:tcBorders>
            <w:shd w:val="pct20" w:color="auto" w:fill="FFFFFF"/>
          </w:tcPr>
          <w:p w14:paraId="1600C1A4" w14:textId="05E83B39" w:rsidR="005A4815" w:rsidRPr="00130483" w:rsidRDefault="005A4815" w:rsidP="005A4815">
            <w:pPr>
              <w:pStyle w:val="HeadingStyle2"/>
              <w:spacing w:before="40" w:after="40"/>
              <w:rPr>
                <w:rFonts w:cs="Arial"/>
                <w:sz w:val="28"/>
                <w:szCs w:val="28"/>
              </w:rPr>
            </w:pPr>
            <w:r w:rsidRPr="000D52B8">
              <w:rPr>
                <w:rFonts w:cs="Arial"/>
                <w:sz w:val="22"/>
                <w:szCs w:val="22"/>
              </w:rPr>
              <w:br w:type="page"/>
            </w:r>
            <w:r w:rsidR="00237CA9">
              <w:rPr>
                <w:rFonts w:cs="Arial"/>
                <w:sz w:val="28"/>
                <w:szCs w:val="28"/>
              </w:rPr>
              <w:t xml:space="preserve">Job Description Scope of Duties (Ngā mahi </w:t>
            </w:r>
            <w:proofErr w:type="spellStart"/>
            <w:r w:rsidR="00237CA9">
              <w:rPr>
                <w:rFonts w:cs="Arial"/>
                <w:sz w:val="28"/>
                <w:szCs w:val="28"/>
              </w:rPr>
              <w:t>whāiti</w:t>
            </w:r>
            <w:proofErr w:type="spellEnd"/>
            <w:r w:rsidR="00237CA9">
              <w:rPr>
                <w:rFonts w:cs="Arial"/>
                <w:sz w:val="28"/>
                <w:szCs w:val="28"/>
              </w:rPr>
              <w:t xml:space="preserve"> o te </w:t>
            </w:r>
            <w:proofErr w:type="spellStart"/>
            <w:r w:rsidR="00237CA9">
              <w:rPr>
                <w:rFonts w:cs="Arial"/>
                <w:sz w:val="28"/>
                <w:szCs w:val="28"/>
              </w:rPr>
              <w:t>tūranga</w:t>
            </w:r>
            <w:proofErr w:type="spellEnd"/>
            <w:r w:rsidR="00237CA9">
              <w:rPr>
                <w:rFonts w:cs="Arial"/>
                <w:sz w:val="28"/>
                <w:szCs w:val="28"/>
              </w:rPr>
              <w:t xml:space="preserve"> mahi)</w:t>
            </w:r>
          </w:p>
        </w:tc>
      </w:tr>
    </w:tbl>
    <w:p w14:paraId="53AB6518" w14:textId="77777777" w:rsidR="00603171" w:rsidRDefault="00603171" w:rsidP="005A4815">
      <w:pPr>
        <w:pStyle w:val="ReportSubject"/>
        <w:spacing w:before="120" w:after="240"/>
        <w:jc w:val="both"/>
        <w:rPr>
          <w:rFonts w:cs="Arial"/>
          <w:b w:val="0"/>
          <w:sz w:val="22"/>
          <w:szCs w:val="22"/>
        </w:rPr>
      </w:pPr>
      <w:r w:rsidRPr="000D52B8">
        <w:rPr>
          <w:rFonts w:cs="Arial"/>
          <w:b w:val="0"/>
          <w:sz w:val="22"/>
          <w:szCs w:val="22"/>
        </w:rPr>
        <w:t>The job holder is expected to perform such other duties as can reasonably be regarded as incidental to the job description, and such other duties reasonably within their experience and capabilities as may be from time to time assigned following consultation.</w:t>
      </w:r>
    </w:p>
    <w:p w14:paraId="71522D39" w14:textId="77777777" w:rsidR="005A4815" w:rsidRPr="000D52B8" w:rsidRDefault="005A4815" w:rsidP="005A4815">
      <w:pPr>
        <w:pStyle w:val="ReportSubject"/>
        <w:spacing w:before="120" w:after="240"/>
        <w:jc w:val="both"/>
        <w:rPr>
          <w:rFonts w:cs="Arial"/>
          <w:b w:val="0"/>
          <w:sz w:val="22"/>
          <w:szCs w:val="22"/>
        </w:rPr>
      </w:pPr>
    </w:p>
    <w:sectPr w:rsidR="005A4815" w:rsidRPr="000D52B8" w:rsidSect="00573A73">
      <w:footerReference w:type="even" r:id="rId12"/>
      <w:footerReference w:type="default" r:id="rId13"/>
      <w:footerReference w:type="first" r:id="rId14"/>
      <w:pgSz w:w="11907" w:h="16840" w:code="9"/>
      <w:pgMar w:top="426" w:right="1134" w:bottom="1440"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9ACB4" w14:textId="77777777" w:rsidR="00B94AEF" w:rsidRDefault="00B94AEF">
      <w:r>
        <w:separator/>
      </w:r>
    </w:p>
  </w:endnote>
  <w:endnote w:type="continuationSeparator" w:id="0">
    <w:p w14:paraId="38B5986A" w14:textId="77777777" w:rsidR="00B94AEF" w:rsidRDefault="00B9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3961A" w14:textId="77777777" w:rsidR="004C1649" w:rsidRDefault="004C16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DC26B97" w14:textId="77777777" w:rsidR="004C1649" w:rsidRDefault="004C16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6A65B58" w14:textId="77777777" w:rsidR="004C1649" w:rsidRDefault="004C16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47D39" w14:textId="77777777" w:rsidR="004C1649" w:rsidRPr="0035196B" w:rsidRDefault="004C1649">
    <w:pPr>
      <w:pStyle w:val="Footer"/>
      <w:framePr w:wrap="around" w:vAnchor="text" w:hAnchor="margin" w:xAlign="center" w:y="1"/>
      <w:jc w:val="center"/>
      <w:rPr>
        <w:rStyle w:val="PageNumber"/>
        <w:szCs w:val="22"/>
      </w:rPr>
    </w:pPr>
    <w:r w:rsidRPr="0035196B">
      <w:rPr>
        <w:rStyle w:val="PageNumber"/>
        <w:szCs w:val="22"/>
      </w:rPr>
      <w:fldChar w:fldCharType="begin"/>
    </w:r>
    <w:r w:rsidRPr="0035196B">
      <w:rPr>
        <w:rStyle w:val="PageNumber"/>
        <w:szCs w:val="22"/>
      </w:rPr>
      <w:instrText xml:space="preserve">PAGE  </w:instrText>
    </w:r>
    <w:r w:rsidRPr="0035196B">
      <w:rPr>
        <w:rStyle w:val="PageNumber"/>
        <w:szCs w:val="22"/>
      </w:rPr>
      <w:fldChar w:fldCharType="separate"/>
    </w:r>
    <w:r w:rsidR="000A37F5">
      <w:rPr>
        <w:rStyle w:val="PageNumber"/>
        <w:noProof/>
        <w:szCs w:val="22"/>
      </w:rPr>
      <w:t>4</w:t>
    </w:r>
    <w:r w:rsidRPr="0035196B">
      <w:rPr>
        <w:rStyle w:val="PageNumber"/>
        <w:szCs w:val="22"/>
      </w:rPr>
      <w:fldChar w:fldCharType="end"/>
    </w:r>
  </w:p>
  <w:p w14:paraId="6BC4F089" w14:textId="77777777" w:rsidR="004C1649" w:rsidRDefault="004C1649">
    <w:pPr>
      <w:pStyle w:val="Footer"/>
      <w:framePr w:wrap="around" w:vAnchor="text" w:hAnchor="margin" w:xAlign="center" w:y="1"/>
      <w:rPr>
        <w:rStyle w:val="PageNumber"/>
        <w:sz w:val="24"/>
      </w:rPr>
    </w:pPr>
  </w:p>
  <w:p w14:paraId="7D4CA948" w14:textId="77777777" w:rsidR="004C1649" w:rsidRDefault="004C1649">
    <w:pPr>
      <w:pStyle w:val="Foote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99140" w14:textId="77777777" w:rsidR="004C1649" w:rsidRDefault="004C1649">
    <w:pPr>
      <w:pStyle w:val="Footer"/>
    </w:pPr>
    <w:r>
      <w:fldChar w:fldCharType="begin"/>
    </w:r>
    <w:r w:rsidRPr="002E02F5">
      <w:rPr>
        <w:rFonts w:cs="Arial"/>
        <w:sz w:val="16"/>
      </w:rPr>
      <w:instrText xml:space="preserve"> DOCPROPERTY cdpDocumentReference </w:instrTex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F671F" w14:textId="77777777" w:rsidR="00B94AEF" w:rsidRDefault="00B94AEF">
      <w:r>
        <w:separator/>
      </w:r>
    </w:p>
  </w:footnote>
  <w:footnote w:type="continuationSeparator" w:id="0">
    <w:p w14:paraId="1767AFCF" w14:textId="77777777" w:rsidR="00B94AEF" w:rsidRDefault="00B94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0380"/>
    <w:multiLevelType w:val="hybridMultilevel"/>
    <w:tmpl w:val="C8308912"/>
    <w:lvl w:ilvl="0" w:tplc="036A510E">
      <w:start w:val="1"/>
      <w:numFmt w:val="bullet"/>
      <w:lvlText w:val=""/>
      <w:lvlJc w:val="left"/>
      <w:pPr>
        <w:tabs>
          <w:tab w:val="num" w:pos="700"/>
        </w:tabs>
        <w:ind w:left="700" w:hanging="340"/>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F829A0"/>
    <w:multiLevelType w:val="hybridMultilevel"/>
    <w:tmpl w:val="2AD4620A"/>
    <w:lvl w:ilvl="0" w:tplc="08090001">
      <w:start w:val="1"/>
      <w:numFmt w:val="bullet"/>
      <w:lvlText w:val=""/>
      <w:lvlJc w:val="left"/>
      <w:pPr>
        <w:tabs>
          <w:tab w:val="num" w:pos="1674"/>
        </w:tabs>
        <w:ind w:left="1674" w:hanging="360"/>
      </w:pPr>
      <w:rPr>
        <w:rFonts w:ascii="Symbol" w:hAnsi="Symbol" w:hint="default"/>
      </w:rPr>
    </w:lvl>
    <w:lvl w:ilvl="1" w:tplc="08090003">
      <w:start w:val="1"/>
      <w:numFmt w:val="bullet"/>
      <w:lvlText w:val="o"/>
      <w:lvlJc w:val="left"/>
      <w:pPr>
        <w:tabs>
          <w:tab w:val="num" w:pos="2394"/>
        </w:tabs>
        <w:ind w:left="2394" w:hanging="360"/>
      </w:pPr>
      <w:rPr>
        <w:rFonts w:ascii="Courier New" w:hAnsi="Courier New" w:cs="Courier New" w:hint="default"/>
      </w:rPr>
    </w:lvl>
    <w:lvl w:ilvl="2" w:tplc="08090005" w:tentative="1">
      <w:start w:val="1"/>
      <w:numFmt w:val="bullet"/>
      <w:lvlText w:val=""/>
      <w:lvlJc w:val="left"/>
      <w:pPr>
        <w:tabs>
          <w:tab w:val="num" w:pos="3114"/>
        </w:tabs>
        <w:ind w:left="3114" w:hanging="360"/>
      </w:pPr>
      <w:rPr>
        <w:rFonts w:ascii="Wingdings" w:hAnsi="Wingdings" w:hint="default"/>
      </w:rPr>
    </w:lvl>
    <w:lvl w:ilvl="3" w:tplc="08090001" w:tentative="1">
      <w:start w:val="1"/>
      <w:numFmt w:val="bullet"/>
      <w:lvlText w:val=""/>
      <w:lvlJc w:val="left"/>
      <w:pPr>
        <w:tabs>
          <w:tab w:val="num" w:pos="3834"/>
        </w:tabs>
        <w:ind w:left="3834" w:hanging="360"/>
      </w:pPr>
      <w:rPr>
        <w:rFonts w:ascii="Symbol" w:hAnsi="Symbol" w:hint="default"/>
      </w:rPr>
    </w:lvl>
    <w:lvl w:ilvl="4" w:tplc="08090003" w:tentative="1">
      <w:start w:val="1"/>
      <w:numFmt w:val="bullet"/>
      <w:lvlText w:val="o"/>
      <w:lvlJc w:val="left"/>
      <w:pPr>
        <w:tabs>
          <w:tab w:val="num" w:pos="4554"/>
        </w:tabs>
        <w:ind w:left="4554" w:hanging="360"/>
      </w:pPr>
      <w:rPr>
        <w:rFonts w:ascii="Courier New" w:hAnsi="Courier New" w:cs="Courier New" w:hint="default"/>
      </w:rPr>
    </w:lvl>
    <w:lvl w:ilvl="5" w:tplc="08090005" w:tentative="1">
      <w:start w:val="1"/>
      <w:numFmt w:val="bullet"/>
      <w:lvlText w:val=""/>
      <w:lvlJc w:val="left"/>
      <w:pPr>
        <w:tabs>
          <w:tab w:val="num" w:pos="5274"/>
        </w:tabs>
        <w:ind w:left="5274" w:hanging="360"/>
      </w:pPr>
      <w:rPr>
        <w:rFonts w:ascii="Wingdings" w:hAnsi="Wingdings" w:hint="default"/>
      </w:rPr>
    </w:lvl>
    <w:lvl w:ilvl="6" w:tplc="08090001" w:tentative="1">
      <w:start w:val="1"/>
      <w:numFmt w:val="bullet"/>
      <w:lvlText w:val=""/>
      <w:lvlJc w:val="left"/>
      <w:pPr>
        <w:tabs>
          <w:tab w:val="num" w:pos="5994"/>
        </w:tabs>
        <w:ind w:left="5994" w:hanging="360"/>
      </w:pPr>
      <w:rPr>
        <w:rFonts w:ascii="Symbol" w:hAnsi="Symbol" w:hint="default"/>
      </w:rPr>
    </w:lvl>
    <w:lvl w:ilvl="7" w:tplc="08090003" w:tentative="1">
      <w:start w:val="1"/>
      <w:numFmt w:val="bullet"/>
      <w:lvlText w:val="o"/>
      <w:lvlJc w:val="left"/>
      <w:pPr>
        <w:tabs>
          <w:tab w:val="num" w:pos="6714"/>
        </w:tabs>
        <w:ind w:left="6714" w:hanging="360"/>
      </w:pPr>
      <w:rPr>
        <w:rFonts w:ascii="Courier New" w:hAnsi="Courier New" w:cs="Courier New" w:hint="default"/>
      </w:rPr>
    </w:lvl>
    <w:lvl w:ilvl="8" w:tplc="08090005" w:tentative="1">
      <w:start w:val="1"/>
      <w:numFmt w:val="bullet"/>
      <w:lvlText w:val=""/>
      <w:lvlJc w:val="left"/>
      <w:pPr>
        <w:tabs>
          <w:tab w:val="num" w:pos="7434"/>
        </w:tabs>
        <w:ind w:left="7434" w:hanging="360"/>
      </w:pPr>
      <w:rPr>
        <w:rFonts w:ascii="Wingdings" w:hAnsi="Wingdings" w:hint="default"/>
      </w:rPr>
    </w:lvl>
  </w:abstractNum>
  <w:abstractNum w:abstractNumId="2" w15:restartNumberingAfterBreak="0">
    <w:nsid w:val="057B6D5E"/>
    <w:multiLevelType w:val="hybridMultilevel"/>
    <w:tmpl w:val="E0FEEAD0"/>
    <w:lvl w:ilvl="0" w:tplc="0CD8191E">
      <w:start w:val="1"/>
      <w:numFmt w:val="bullet"/>
      <w:lvlText w:val=""/>
      <w:lvlJc w:val="left"/>
      <w:pPr>
        <w:tabs>
          <w:tab w:val="num" w:pos="340"/>
        </w:tabs>
        <w:ind w:left="340" w:hanging="340"/>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C108C4"/>
    <w:multiLevelType w:val="multilevel"/>
    <w:tmpl w:val="E14A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8A6825"/>
    <w:multiLevelType w:val="multilevel"/>
    <w:tmpl w:val="323C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82B4A"/>
    <w:multiLevelType w:val="hybridMultilevel"/>
    <w:tmpl w:val="E160DFB4"/>
    <w:lvl w:ilvl="0" w:tplc="BD6C67D6">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436692"/>
    <w:multiLevelType w:val="hybridMultilevel"/>
    <w:tmpl w:val="7A3CDA84"/>
    <w:lvl w:ilvl="0" w:tplc="14090001">
      <w:start w:val="1"/>
      <w:numFmt w:val="bullet"/>
      <w:lvlText w:val=""/>
      <w:lvlJc w:val="left"/>
      <w:pPr>
        <w:tabs>
          <w:tab w:val="num" w:pos="1380"/>
        </w:tabs>
        <w:ind w:left="1380" w:hanging="360"/>
      </w:pPr>
      <w:rPr>
        <w:rFonts w:ascii="Symbol" w:hAnsi="Symbol" w:hint="default"/>
      </w:rPr>
    </w:lvl>
    <w:lvl w:ilvl="1" w:tplc="14090003" w:tentative="1">
      <w:start w:val="1"/>
      <w:numFmt w:val="bullet"/>
      <w:lvlText w:val="o"/>
      <w:lvlJc w:val="left"/>
      <w:pPr>
        <w:tabs>
          <w:tab w:val="num" w:pos="2100"/>
        </w:tabs>
        <w:ind w:left="2100" w:hanging="360"/>
      </w:pPr>
      <w:rPr>
        <w:rFonts w:ascii="Courier New" w:hAnsi="Courier New" w:cs="Courier New" w:hint="default"/>
      </w:rPr>
    </w:lvl>
    <w:lvl w:ilvl="2" w:tplc="14090005" w:tentative="1">
      <w:start w:val="1"/>
      <w:numFmt w:val="bullet"/>
      <w:lvlText w:val=""/>
      <w:lvlJc w:val="left"/>
      <w:pPr>
        <w:tabs>
          <w:tab w:val="num" w:pos="2820"/>
        </w:tabs>
        <w:ind w:left="2820" w:hanging="360"/>
      </w:pPr>
      <w:rPr>
        <w:rFonts w:ascii="Wingdings" w:hAnsi="Wingdings" w:hint="default"/>
      </w:rPr>
    </w:lvl>
    <w:lvl w:ilvl="3" w:tplc="14090001" w:tentative="1">
      <w:start w:val="1"/>
      <w:numFmt w:val="bullet"/>
      <w:lvlText w:val=""/>
      <w:lvlJc w:val="left"/>
      <w:pPr>
        <w:tabs>
          <w:tab w:val="num" w:pos="3540"/>
        </w:tabs>
        <w:ind w:left="3540" w:hanging="360"/>
      </w:pPr>
      <w:rPr>
        <w:rFonts w:ascii="Symbol" w:hAnsi="Symbol" w:hint="default"/>
      </w:rPr>
    </w:lvl>
    <w:lvl w:ilvl="4" w:tplc="14090003" w:tentative="1">
      <w:start w:val="1"/>
      <w:numFmt w:val="bullet"/>
      <w:lvlText w:val="o"/>
      <w:lvlJc w:val="left"/>
      <w:pPr>
        <w:tabs>
          <w:tab w:val="num" w:pos="4260"/>
        </w:tabs>
        <w:ind w:left="4260" w:hanging="360"/>
      </w:pPr>
      <w:rPr>
        <w:rFonts w:ascii="Courier New" w:hAnsi="Courier New" w:cs="Courier New" w:hint="default"/>
      </w:rPr>
    </w:lvl>
    <w:lvl w:ilvl="5" w:tplc="14090005" w:tentative="1">
      <w:start w:val="1"/>
      <w:numFmt w:val="bullet"/>
      <w:lvlText w:val=""/>
      <w:lvlJc w:val="left"/>
      <w:pPr>
        <w:tabs>
          <w:tab w:val="num" w:pos="4980"/>
        </w:tabs>
        <w:ind w:left="4980" w:hanging="360"/>
      </w:pPr>
      <w:rPr>
        <w:rFonts w:ascii="Wingdings" w:hAnsi="Wingdings" w:hint="default"/>
      </w:rPr>
    </w:lvl>
    <w:lvl w:ilvl="6" w:tplc="14090001" w:tentative="1">
      <w:start w:val="1"/>
      <w:numFmt w:val="bullet"/>
      <w:lvlText w:val=""/>
      <w:lvlJc w:val="left"/>
      <w:pPr>
        <w:tabs>
          <w:tab w:val="num" w:pos="5700"/>
        </w:tabs>
        <w:ind w:left="5700" w:hanging="360"/>
      </w:pPr>
      <w:rPr>
        <w:rFonts w:ascii="Symbol" w:hAnsi="Symbol" w:hint="default"/>
      </w:rPr>
    </w:lvl>
    <w:lvl w:ilvl="7" w:tplc="14090003" w:tentative="1">
      <w:start w:val="1"/>
      <w:numFmt w:val="bullet"/>
      <w:lvlText w:val="o"/>
      <w:lvlJc w:val="left"/>
      <w:pPr>
        <w:tabs>
          <w:tab w:val="num" w:pos="6420"/>
        </w:tabs>
        <w:ind w:left="6420" w:hanging="360"/>
      </w:pPr>
      <w:rPr>
        <w:rFonts w:ascii="Courier New" w:hAnsi="Courier New" w:cs="Courier New" w:hint="default"/>
      </w:rPr>
    </w:lvl>
    <w:lvl w:ilvl="8" w:tplc="14090005" w:tentative="1">
      <w:start w:val="1"/>
      <w:numFmt w:val="bullet"/>
      <w:lvlText w:val=""/>
      <w:lvlJc w:val="left"/>
      <w:pPr>
        <w:tabs>
          <w:tab w:val="num" w:pos="7140"/>
        </w:tabs>
        <w:ind w:left="7140" w:hanging="360"/>
      </w:pPr>
      <w:rPr>
        <w:rFonts w:ascii="Wingdings" w:hAnsi="Wingdings" w:hint="default"/>
      </w:rPr>
    </w:lvl>
  </w:abstractNum>
  <w:abstractNum w:abstractNumId="7" w15:restartNumberingAfterBreak="0">
    <w:nsid w:val="1F7D24A2"/>
    <w:multiLevelType w:val="multilevel"/>
    <w:tmpl w:val="2816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9C0B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49337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13C35"/>
    <w:multiLevelType w:val="hybridMultilevel"/>
    <w:tmpl w:val="E702F21A"/>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17664"/>
    <w:multiLevelType w:val="hybridMultilevel"/>
    <w:tmpl w:val="4ABA4E60"/>
    <w:lvl w:ilvl="0" w:tplc="04090001">
      <w:start w:val="1"/>
      <w:numFmt w:val="bullet"/>
      <w:lvlText w:val=""/>
      <w:lvlJc w:val="left"/>
      <w:pPr>
        <w:tabs>
          <w:tab w:val="num" w:pos="678"/>
        </w:tabs>
        <w:ind w:left="678"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2425066"/>
    <w:multiLevelType w:val="hybridMultilevel"/>
    <w:tmpl w:val="434E9442"/>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2679C9"/>
    <w:multiLevelType w:val="hybridMultilevel"/>
    <w:tmpl w:val="BCD02F96"/>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D753F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F195D0E"/>
    <w:multiLevelType w:val="hybridMultilevel"/>
    <w:tmpl w:val="EF8095A2"/>
    <w:lvl w:ilvl="0" w:tplc="04090001">
      <w:start w:val="1"/>
      <w:numFmt w:val="bullet"/>
      <w:lvlText w:val=""/>
      <w:lvlJc w:val="left"/>
      <w:pPr>
        <w:tabs>
          <w:tab w:val="num" w:pos="360"/>
        </w:tabs>
        <w:ind w:left="360" w:hanging="360"/>
      </w:pPr>
      <w:rPr>
        <w:rFonts w:ascii="Symbol" w:hAnsi="Symbol" w:hint="default"/>
      </w:rPr>
    </w:lvl>
    <w:lvl w:ilvl="1" w:tplc="02BAD350">
      <w:start w:val="1"/>
      <w:numFmt w:val="bullet"/>
      <w:lvlText w:val=""/>
      <w:lvlJc w:val="left"/>
      <w:pPr>
        <w:tabs>
          <w:tab w:val="num" w:pos="644"/>
        </w:tabs>
        <w:ind w:left="587" w:hanging="227"/>
      </w:pPr>
      <w:rPr>
        <w:rFonts w:ascii="Wingdings" w:hAnsi="Wingdings" w:hint="default"/>
        <w:sz w:val="18"/>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F6F447A"/>
    <w:multiLevelType w:val="hybridMultilevel"/>
    <w:tmpl w:val="A3A6B3C2"/>
    <w:lvl w:ilvl="0" w:tplc="14090001">
      <w:start w:val="1"/>
      <w:numFmt w:val="bullet"/>
      <w:lvlText w:val=""/>
      <w:lvlJc w:val="left"/>
      <w:pPr>
        <w:tabs>
          <w:tab w:val="num" w:pos="1146"/>
        </w:tabs>
        <w:ind w:left="1146" w:hanging="360"/>
      </w:pPr>
      <w:rPr>
        <w:rFonts w:ascii="Symbol" w:hAnsi="Symbol" w:hint="default"/>
      </w:rPr>
    </w:lvl>
    <w:lvl w:ilvl="1" w:tplc="14090003" w:tentative="1">
      <w:start w:val="1"/>
      <w:numFmt w:val="bullet"/>
      <w:lvlText w:val="o"/>
      <w:lvlJc w:val="left"/>
      <w:pPr>
        <w:tabs>
          <w:tab w:val="num" w:pos="1866"/>
        </w:tabs>
        <w:ind w:left="1866" w:hanging="360"/>
      </w:pPr>
      <w:rPr>
        <w:rFonts w:ascii="Courier New" w:hAnsi="Courier New" w:cs="Courier New" w:hint="default"/>
      </w:rPr>
    </w:lvl>
    <w:lvl w:ilvl="2" w:tplc="14090005" w:tentative="1">
      <w:start w:val="1"/>
      <w:numFmt w:val="bullet"/>
      <w:lvlText w:val=""/>
      <w:lvlJc w:val="left"/>
      <w:pPr>
        <w:tabs>
          <w:tab w:val="num" w:pos="2586"/>
        </w:tabs>
        <w:ind w:left="2586" w:hanging="360"/>
      </w:pPr>
      <w:rPr>
        <w:rFonts w:ascii="Wingdings" w:hAnsi="Wingdings" w:hint="default"/>
      </w:rPr>
    </w:lvl>
    <w:lvl w:ilvl="3" w:tplc="14090001" w:tentative="1">
      <w:start w:val="1"/>
      <w:numFmt w:val="bullet"/>
      <w:lvlText w:val=""/>
      <w:lvlJc w:val="left"/>
      <w:pPr>
        <w:tabs>
          <w:tab w:val="num" w:pos="3306"/>
        </w:tabs>
        <w:ind w:left="3306" w:hanging="360"/>
      </w:pPr>
      <w:rPr>
        <w:rFonts w:ascii="Symbol" w:hAnsi="Symbol" w:hint="default"/>
      </w:rPr>
    </w:lvl>
    <w:lvl w:ilvl="4" w:tplc="14090003" w:tentative="1">
      <w:start w:val="1"/>
      <w:numFmt w:val="bullet"/>
      <w:lvlText w:val="o"/>
      <w:lvlJc w:val="left"/>
      <w:pPr>
        <w:tabs>
          <w:tab w:val="num" w:pos="4026"/>
        </w:tabs>
        <w:ind w:left="4026" w:hanging="360"/>
      </w:pPr>
      <w:rPr>
        <w:rFonts w:ascii="Courier New" w:hAnsi="Courier New" w:cs="Courier New" w:hint="default"/>
      </w:rPr>
    </w:lvl>
    <w:lvl w:ilvl="5" w:tplc="14090005" w:tentative="1">
      <w:start w:val="1"/>
      <w:numFmt w:val="bullet"/>
      <w:lvlText w:val=""/>
      <w:lvlJc w:val="left"/>
      <w:pPr>
        <w:tabs>
          <w:tab w:val="num" w:pos="4746"/>
        </w:tabs>
        <w:ind w:left="4746" w:hanging="360"/>
      </w:pPr>
      <w:rPr>
        <w:rFonts w:ascii="Wingdings" w:hAnsi="Wingdings" w:hint="default"/>
      </w:rPr>
    </w:lvl>
    <w:lvl w:ilvl="6" w:tplc="14090001" w:tentative="1">
      <w:start w:val="1"/>
      <w:numFmt w:val="bullet"/>
      <w:lvlText w:val=""/>
      <w:lvlJc w:val="left"/>
      <w:pPr>
        <w:tabs>
          <w:tab w:val="num" w:pos="5466"/>
        </w:tabs>
        <w:ind w:left="5466" w:hanging="360"/>
      </w:pPr>
      <w:rPr>
        <w:rFonts w:ascii="Symbol" w:hAnsi="Symbol" w:hint="default"/>
      </w:rPr>
    </w:lvl>
    <w:lvl w:ilvl="7" w:tplc="14090003" w:tentative="1">
      <w:start w:val="1"/>
      <w:numFmt w:val="bullet"/>
      <w:lvlText w:val="o"/>
      <w:lvlJc w:val="left"/>
      <w:pPr>
        <w:tabs>
          <w:tab w:val="num" w:pos="6186"/>
        </w:tabs>
        <w:ind w:left="6186" w:hanging="360"/>
      </w:pPr>
      <w:rPr>
        <w:rFonts w:ascii="Courier New" w:hAnsi="Courier New" w:cs="Courier New" w:hint="default"/>
      </w:rPr>
    </w:lvl>
    <w:lvl w:ilvl="8" w:tplc="14090005" w:tentative="1">
      <w:start w:val="1"/>
      <w:numFmt w:val="bullet"/>
      <w:lvlText w:val=""/>
      <w:lvlJc w:val="left"/>
      <w:pPr>
        <w:tabs>
          <w:tab w:val="num" w:pos="6906"/>
        </w:tabs>
        <w:ind w:left="6906" w:hanging="360"/>
      </w:pPr>
      <w:rPr>
        <w:rFonts w:ascii="Wingdings" w:hAnsi="Wingdings" w:hint="default"/>
      </w:rPr>
    </w:lvl>
  </w:abstractNum>
  <w:abstractNum w:abstractNumId="17" w15:restartNumberingAfterBreak="0">
    <w:nsid w:val="3FA14C99"/>
    <w:multiLevelType w:val="hybridMultilevel"/>
    <w:tmpl w:val="A184AE34"/>
    <w:lvl w:ilvl="0" w:tplc="14090001">
      <w:start w:val="1"/>
      <w:numFmt w:val="bullet"/>
      <w:lvlText w:val=""/>
      <w:lvlJc w:val="left"/>
      <w:pPr>
        <w:tabs>
          <w:tab w:val="num" w:pos="1146"/>
        </w:tabs>
        <w:ind w:left="1146" w:hanging="360"/>
      </w:pPr>
      <w:rPr>
        <w:rFonts w:ascii="Symbol" w:hAnsi="Symbol" w:hint="default"/>
      </w:rPr>
    </w:lvl>
    <w:lvl w:ilvl="1" w:tplc="14090003" w:tentative="1">
      <w:start w:val="1"/>
      <w:numFmt w:val="bullet"/>
      <w:lvlText w:val="o"/>
      <w:lvlJc w:val="left"/>
      <w:pPr>
        <w:tabs>
          <w:tab w:val="num" w:pos="1866"/>
        </w:tabs>
        <w:ind w:left="1866" w:hanging="360"/>
      </w:pPr>
      <w:rPr>
        <w:rFonts w:ascii="Courier New" w:hAnsi="Courier New" w:cs="Courier New" w:hint="default"/>
      </w:rPr>
    </w:lvl>
    <w:lvl w:ilvl="2" w:tplc="14090005" w:tentative="1">
      <w:start w:val="1"/>
      <w:numFmt w:val="bullet"/>
      <w:lvlText w:val=""/>
      <w:lvlJc w:val="left"/>
      <w:pPr>
        <w:tabs>
          <w:tab w:val="num" w:pos="2586"/>
        </w:tabs>
        <w:ind w:left="2586" w:hanging="360"/>
      </w:pPr>
      <w:rPr>
        <w:rFonts w:ascii="Wingdings" w:hAnsi="Wingdings" w:hint="default"/>
      </w:rPr>
    </w:lvl>
    <w:lvl w:ilvl="3" w:tplc="14090001" w:tentative="1">
      <w:start w:val="1"/>
      <w:numFmt w:val="bullet"/>
      <w:lvlText w:val=""/>
      <w:lvlJc w:val="left"/>
      <w:pPr>
        <w:tabs>
          <w:tab w:val="num" w:pos="3306"/>
        </w:tabs>
        <w:ind w:left="3306" w:hanging="360"/>
      </w:pPr>
      <w:rPr>
        <w:rFonts w:ascii="Symbol" w:hAnsi="Symbol" w:hint="default"/>
      </w:rPr>
    </w:lvl>
    <w:lvl w:ilvl="4" w:tplc="14090003" w:tentative="1">
      <w:start w:val="1"/>
      <w:numFmt w:val="bullet"/>
      <w:lvlText w:val="o"/>
      <w:lvlJc w:val="left"/>
      <w:pPr>
        <w:tabs>
          <w:tab w:val="num" w:pos="4026"/>
        </w:tabs>
        <w:ind w:left="4026" w:hanging="360"/>
      </w:pPr>
      <w:rPr>
        <w:rFonts w:ascii="Courier New" w:hAnsi="Courier New" w:cs="Courier New" w:hint="default"/>
      </w:rPr>
    </w:lvl>
    <w:lvl w:ilvl="5" w:tplc="14090005" w:tentative="1">
      <w:start w:val="1"/>
      <w:numFmt w:val="bullet"/>
      <w:lvlText w:val=""/>
      <w:lvlJc w:val="left"/>
      <w:pPr>
        <w:tabs>
          <w:tab w:val="num" w:pos="4746"/>
        </w:tabs>
        <w:ind w:left="4746" w:hanging="360"/>
      </w:pPr>
      <w:rPr>
        <w:rFonts w:ascii="Wingdings" w:hAnsi="Wingdings" w:hint="default"/>
      </w:rPr>
    </w:lvl>
    <w:lvl w:ilvl="6" w:tplc="14090001" w:tentative="1">
      <w:start w:val="1"/>
      <w:numFmt w:val="bullet"/>
      <w:lvlText w:val=""/>
      <w:lvlJc w:val="left"/>
      <w:pPr>
        <w:tabs>
          <w:tab w:val="num" w:pos="5466"/>
        </w:tabs>
        <w:ind w:left="5466" w:hanging="360"/>
      </w:pPr>
      <w:rPr>
        <w:rFonts w:ascii="Symbol" w:hAnsi="Symbol" w:hint="default"/>
      </w:rPr>
    </w:lvl>
    <w:lvl w:ilvl="7" w:tplc="14090003" w:tentative="1">
      <w:start w:val="1"/>
      <w:numFmt w:val="bullet"/>
      <w:lvlText w:val="o"/>
      <w:lvlJc w:val="left"/>
      <w:pPr>
        <w:tabs>
          <w:tab w:val="num" w:pos="6186"/>
        </w:tabs>
        <w:ind w:left="6186" w:hanging="360"/>
      </w:pPr>
      <w:rPr>
        <w:rFonts w:ascii="Courier New" w:hAnsi="Courier New" w:cs="Courier New" w:hint="default"/>
      </w:rPr>
    </w:lvl>
    <w:lvl w:ilvl="8" w:tplc="14090005" w:tentative="1">
      <w:start w:val="1"/>
      <w:numFmt w:val="bullet"/>
      <w:lvlText w:val=""/>
      <w:lvlJc w:val="left"/>
      <w:pPr>
        <w:tabs>
          <w:tab w:val="num" w:pos="6906"/>
        </w:tabs>
        <w:ind w:left="6906" w:hanging="360"/>
      </w:pPr>
      <w:rPr>
        <w:rFonts w:ascii="Wingdings" w:hAnsi="Wingdings" w:hint="default"/>
      </w:rPr>
    </w:lvl>
  </w:abstractNum>
  <w:abstractNum w:abstractNumId="18" w15:restartNumberingAfterBreak="0">
    <w:nsid w:val="495878A6"/>
    <w:multiLevelType w:val="multilevel"/>
    <w:tmpl w:val="A8123CA4"/>
    <w:lvl w:ilvl="0">
      <w:start w:val="1"/>
      <w:numFmt w:val="decimal"/>
      <w:pStyle w:val="Paragraph"/>
      <w:lvlText w:val="%1"/>
      <w:lvlJc w:val="left"/>
      <w:pPr>
        <w:tabs>
          <w:tab w:val="num" w:pos="567"/>
        </w:tabs>
        <w:ind w:left="567" w:hanging="567"/>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9" w15:restartNumberingAfterBreak="0">
    <w:nsid w:val="4A740E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C60345C"/>
    <w:multiLevelType w:val="multilevel"/>
    <w:tmpl w:val="CD027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97012D"/>
    <w:multiLevelType w:val="hybridMultilevel"/>
    <w:tmpl w:val="96608CE2"/>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B861B4"/>
    <w:multiLevelType w:val="multilevel"/>
    <w:tmpl w:val="1526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3B3C3D"/>
    <w:multiLevelType w:val="singleLevel"/>
    <w:tmpl w:val="FB209768"/>
    <w:lvl w:ilvl="0">
      <w:start w:val="1"/>
      <w:numFmt w:val="none"/>
      <w:lvlText w:val=""/>
      <w:legacy w:legacy="1" w:legacySpace="0" w:legacyIndent="0"/>
      <w:lvlJc w:val="left"/>
      <w:pPr>
        <w:ind w:left="0" w:firstLine="0"/>
      </w:pPr>
    </w:lvl>
  </w:abstractNum>
  <w:abstractNum w:abstractNumId="24" w15:restartNumberingAfterBreak="0">
    <w:nsid w:val="507E3367"/>
    <w:multiLevelType w:val="singleLevel"/>
    <w:tmpl w:val="FB209768"/>
    <w:lvl w:ilvl="0">
      <w:start w:val="1"/>
      <w:numFmt w:val="none"/>
      <w:lvlText w:val=""/>
      <w:legacy w:legacy="1" w:legacySpace="0" w:legacyIndent="0"/>
      <w:lvlJc w:val="left"/>
      <w:pPr>
        <w:ind w:left="0" w:firstLine="0"/>
      </w:pPr>
    </w:lvl>
  </w:abstractNum>
  <w:abstractNum w:abstractNumId="25" w15:restartNumberingAfterBreak="0">
    <w:nsid w:val="50C56E8F"/>
    <w:multiLevelType w:val="multilevel"/>
    <w:tmpl w:val="6204A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924E5F"/>
    <w:multiLevelType w:val="hybridMultilevel"/>
    <w:tmpl w:val="AE5C9286"/>
    <w:lvl w:ilvl="0" w:tplc="14090001">
      <w:start w:val="1"/>
      <w:numFmt w:val="bullet"/>
      <w:lvlText w:val=""/>
      <w:lvlJc w:val="left"/>
      <w:pPr>
        <w:tabs>
          <w:tab w:val="num" w:pos="1146"/>
        </w:tabs>
        <w:ind w:left="1146" w:hanging="360"/>
      </w:pPr>
      <w:rPr>
        <w:rFonts w:ascii="Symbol" w:hAnsi="Symbol" w:hint="default"/>
      </w:rPr>
    </w:lvl>
    <w:lvl w:ilvl="1" w:tplc="14090003" w:tentative="1">
      <w:start w:val="1"/>
      <w:numFmt w:val="bullet"/>
      <w:lvlText w:val="o"/>
      <w:lvlJc w:val="left"/>
      <w:pPr>
        <w:tabs>
          <w:tab w:val="num" w:pos="1866"/>
        </w:tabs>
        <w:ind w:left="1866" w:hanging="360"/>
      </w:pPr>
      <w:rPr>
        <w:rFonts w:ascii="Courier New" w:hAnsi="Courier New" w:cs="Courier New" w:hint="default"/>
      </w:rPr>
    </w:lvl>
    <w:lvl w:ilvl="2" w:tplc="14090005" w:tentative="1">
      <w:start w:val="1"/>
      <w:numFmt w:val="bullet"/>
      <w:lvlText w:val=""/>
      <w:lvlJc w:val="left"/>
      <w:pPr>
        <w:tabs>
          <w:tab w:val="num" w:pos="2586"/>
        </w:tabs>
        <w:ind w:left="2586" w:hanging="360"/>
      </w:pPr>
      <w:rPr>
        <w:rFonts w:ascii="Wingdings" w:hAnsi="Wingdings" w:hint="default"/>
      </w:rPr>
    </w:lvl>
    <w:lvl w:ilvl="3" w:tplc="14090001" w:tentative="1">
      <w:start w:val="1"/>
      <w:numFmt w:val="bullet"/>
      <w:lvlText w:val=""/>
      <w:lvlJc w:val="left"/>
      <w:pPr>
        <w:tabs>
          <w:tab w:val="num" w:pos="3306"/>
        </w:tabs>
        <w:ind w:left="3306" w:hanging="360"/>
      </w:pPr>
      <w:rPr>
        <w:rFonts w:ascii="Symbol" w:hAnsi="Symbol" w:hint="default"/>
      </w:rPr>
    </w:lvl>
    <w:lvl w:ilvl="4" w:tplc="14090003" w:tentative="1">
      <w:start w:val="1"/>
      <w:numFmt w:val="bullet"/>
      <w:lvlText w:val="o"/>
      <w:lvlJc w:val="left"/>
      <w:pPr>
        <w:tabs>
          <w:tab w:val="num" w:pos="4026"/>
        </w:tabs>
        <w:ind w:left="4026" w:hanging="360"/>
      </w:pPr>
      <w:rPr>
        <w:rFonts w:ascii="Courier New" w:hAnsi="Courier New" w:cs="Courier New" w:hint="default"/>
      </w:rPr>
    </w:lvl>
    <w:lvl w:ilvl="5" w:tplc="14090005" w:tentative="1">
      <w:start w:val="1"/>
      <w:numFmt w:val="bullet"/>
      <w:lvlText w:val=""/>
      <w:lvlJc w:val="left"/>
      <w:pPr>
        <w:tabs>
          <w:tab w:val="num" w:pos="4746"/>
        </w:tabs>
        <w:ind w:left="4746" w:hanging="360"/>
      </w:pPr>
      <w:rPr>
        <w:rFonts w:ascii="Wingdings" w:hAnsi="Wingdings" w:hint="default"/>
      </w:rPr>
    </w:lvl>
    <w:lvl w:ilvl="6" w:tplc="14090001" w:tentative="1">
      <w:start w:val="1"/>
      <w:numFmt w:val="bullet"/>
      <w:lvlText w:val=""/>
      <w:lvlJc w:val="left"/>
      <w:pPr>
        <w:tabs>
          <w:tab w:val="num" w:pos="5466"/>
        </w:tabs>
        <w:ind w:left="5466" w:hanging="360"/>
      </w:pPr>
      <w:rPr>
        <w:rFonts w:ascii="Symbol" w:hAnsi="Symbol" w:hint="default"/>
      </w:rPr>
    </w:lvl>
    <w:lvl w:ilvl="7" w:tplc="14090003" w:tentative="1">
      <w:start w:val="1"/>
      <w:numFmt w:val="bullet"/>
      <w:lvlText w:val="o"/>
      <w:lvlJc w:val="left"/>
      <w:pPr>
        <w:tabs>
          <w:tab w:val="num" w:pos="6186"/>
        </w:tabs>
        <w:ind w:left="6186" w:hanging="360"/>
      </w:pPr>
      <w:rPr>
        <w:rFonts w:ascii="Courier New" w:hAnsi="Courier New" w:cs="Courier New" w:hint="default"/>
      </w:rPr>
    </w:lvl>
    <w:lvl w:ilvl="8" w:tplc="14090005" w:tentative="1">
      <w:start w:val="1"/>
      <w:numFmt w:val="bullet"/>
      <w:lvlText w:val=""/>
      <w:lvlJc w:val="left"/>
      <w:pPr>
        <w:tabs>
          <w:tab w:val="num" w:pos="6906"/>
        </w:tabs>
        <w:ind w:left="6906" w:hanging="360"/>
      </w:pPr>
      <w:rPr>
        <w:rFonts w:ascii="Wingdings" w:hAnsi="Wingdings" w:hint="default"/>
      </w:rPr>
    </w:lvl>
  </w:abstractNum>
  <w:abstractNum w:abstractNumId="27" w15:restartNumberingAfterBreak="0">
    <w:nsid w:val="54CE2210"/>
    <w:multiLevelType w:val="hybridMultilevel"/>
    <w:tmpl w:val="DE9C8986"/>
    <w:lvl w:ilvl="0" w:tplc="14090001">
      <w:start w:val="1"/>
      <w:numFmt w:val="bullet"/>
      <w:lvlText w:val=""/>
      <w:lvlJc w:val="left"/>
      <w:pPr>
        <w:tabs>
          <w:tab w:val="num" w:pos="1146"/>
        </w:tabs>
        <w:ind w:left="1146" w:hanging="360"/>
      </w:pPr>
      <w:rPr>
        <w:rFonts w:ascii="Symbol" w:hAnsi="Symbol" w:hint="default"/>
      </w:rPr>
    </w:lvl>
    <w:lvl w:ilvl="1" w:tplc="14090003" w:tentative="1">
      <w:start w:val="1"/>
      <w:numFmt w:val="bullet"/>
      <w:lvlText w:val="o"/>
      <w:lvlJc w:val="left"/>
      <w:pPr>
        <w:tabs>
          <w:tab w:val="num" w:pos="1866"/>
        </w:tabs>
        <w:ind w:left="1866" w:hanging="360"/>
      </w:pPr>
      <w:rPr>
        <w:rFonts w:ascii="Courier New" w:hAnsi="Courier New" w:cs="Courier New" w:hint="default"/>
      </w:rPr>
    </w:lvl>
    <w:lvl w:ilvl="2" w:tplc="14090005" w:tentative="1">
      <w:start w:val="1"/>
      <w:numFmt w:val="bullet"/>
      <w:lvlText w:val=""/>
      <w:lvlJc w:val="left"/>
      <w:pPr>
        <w:tabs>
          <w:tab w:val="num" w:pos="2586"/>
        </w:tabs>
        <w:ind w:left="2586" w:hanging="360"/>
      </w:pPr>
      <w:rPr>
        <w:rFonts w:ascii="Wingdings" w:hAnsi="Wingdings" w:hint="default"/>
      </w:rPr>
    </w:lvl>
    <w:lvl w:ilvl="3" w:tplc="14090001" w:tentative="1">
      <w:start w:val="1"/>
      <w:numFmt w:val="bullet"/>
      <w:lvlText w:val=""/>
      <w:lvlJc w:val="left"/>
      <w:pPr>
        <w:tabs>
          <w:tab w:val="num" w:pos="3306"/>
        </w:tabs>
        <w:ind w:left="3306" w:hanging="360"/>
      </w:pPr>
      <w:rPr>
        <w:rFonts w:ascii="Symbol" w:hAnsi="Symbol" w:hint="default"/>
      </w:rPr>
    </w:lvl>
    <w:lvl w:ilvl="4" w:tplc="14090003" w:tentative="1">
      <w:start w:val="1"/>
      <w:numFmt w:val="bullet"/>
      <w:lvlText w:val="o"/>
      <w:lvlJc w:val="left"/>
      <w:pPr>
        <w:tabs>
          <w:tab w:val="num" w:pos="4026"/>
        </w:tabs>
        <w:ind w:left="4026" w:hanging="360"/>
      </w:pPr>
      <w:rPr>
        <w:rFonts w:ascii="Courier New" w:hAnsi="Courier New" w:cs="Courier New" w:hint="default"/>
      </w:rPr>
    </w:lvl>
    <w:lvl w:ilvl="5" w:tplc="14090005" w:tentative="1">
      <w:start w:val="1"/>
      <w:numFmt w:val="bullet"/>
      <w:lvlText w:val=""/>
      <w:lvlJc w:val="left"/>
      <w:pPr>
        <w:tabs>
          <w:tab w:val="num" w:pos="4746"/>
        </w:tabs>
        <w:ind w:left="4746" w:hanging="360"/>
      </w:pPr>
      <w:rPr>
        <w:rFonts w:ascii="Wingdings" w:hAnsi="Wingdings" w:hint="default"/>
      </w:rPr>
    </w:lvl>
    <w:lvl w:ilvl="6" w:tplc="14090001" w:tentative="1">
      <w:start w:val="1"/>
      <w:numFmt w:val="bullet"/>
      <w:lvlText w:val=""/>
      <w:lvlJc w:val="left"/>
      <w:pPr>
        <w:tabs>
          <w:tab w:val="num" w:pos="5466"/>
        </w:tabs>
        <w:ind w:left="5466" w:hanging="360"/>
      </w:pPr>
      <w:rPr>
        <w:rFonts w:ascii="Symbol" w:hAnsi="Symbol" w:hint="default"/>
      </w:rPr>
    </w:lvl>
    <w:lvl w:ilvl="7" w:tplc="14090003" w:tentative="1">
      <w:start w:val="1"/>
      <w:numFmt w:val="bullet"/>
      <w:lvlText w:val="o"/>
      <w:lvlJc w:val="left"/>
      <w:pPr>
        <w:tabs>
          <w:tab w:val="num" w:pos="6186"/>
        </w:tabs>
        <w:ind w:left="6186" w:hanging="360"/>
      </w:pPr>
      <w:rPr>
        <w:rFonts w:ascii="Courier New" w:hAnsi="Courier New" w:cs="Courier New" w:hint="default"/>
      </w:rPr>
    </w:lvl>
    <w:lvl w:ilvl="8" w:tplc="14090005" w:tentative="1">
      <w:start w:val="1"/>
      <w:numFmt w:val="bullet"/>
      <w:lvlText w:val=""/>
      <w:lvlJc w:val="left"/>
      <w:pPr>
        <w:tabs>
          <w:tab w:val="num" w:pos="6906"/>
        </w:tabs>
        <w:ind w:left="6906" w:hanging="360"/>
      </w:pPr>
      <w:rPr>
        <w:rFonts w:ascii="Wingdings" w:hAnsi="Wingdings" w:hint="default"/>
      </w:rPr>
    </w:lvl>
  </w:abstractNum>
  <w:abstractNum w:abstractNumId="28" w15:restartNumberingAfterBreak="0">
    <w:nsid w:val="55B67E23"/>
    <w:multiLevelType w:val="hybridMultilevel"/>
    <w:tmpl w:val="C96E3612"/>
    <w:lvl w:ilvl="0" w:tplc="08090001">
      <w:start w:val="1"/>
      <w:numFmt w:val="bullet"/>
      <w:lvlText w:val=""/>
      <w:lvlJc w:val="left"/>
      <w:pPr>
        <w:tabs>
          <w:tab w:val="num" w:pos="3240"/>
        </w:tabs>
        <w:ind w:left="3240" w:hanging="360"/>
      </w:pPr>
      <w:rPr>
        <w:rFonts w:ascii="Symbol" w:hAnsi="Symbol" w:hint="default"/>
      </w:rPr>
    </w:lvl>
    <w:lvl w:ilvl="1" w:tplc="08090003">
      <w:start w:val="1"/>
      <w:numFmt w:val="bullet"/>
      <w:lvlText w:val="o"/>
      <w:lvlJc w:val="left"/>
      <w:pPr>
        <w:tabs>
          <w:tab w:val="num" w:pos="3960"/>
        </w:tabs>
        <w:ind w:left="3960" w:hanging="360"/>
      </w:pPr>
      <w:rPr>
        <w:rFonts w:ascii="Courier New" w:hAnsi="Courier New" w:cs="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29" w15:restartNumberingAfterBreak="0">
    <w:nsid w:val="58811315"/>
    <w:multiLevelType w:val="multilevel"/>
    <w:tmpl w:val="75EA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0B4811"/>
    <w:multiLevelType w:val="hybridMultilevel"/>
    <w:tmpl w:val="092AE9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E912EEA"/>
    <w:multiLevelType w:val="multilevel"/>
    <w:tmpl w:val="11BEF30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32" w15:restartNumberingAfterBreak="0">
    <w:nsid w:val="62A512F1"/>
    <w:multiLevelType w:val="hybridMultilevel"/>
    <w:tmpl w:val="BFB62900"/>
    <w:lvl w:ilvl="0" w:tplc="08090001">
      <w:start w:val="1"/>
      <w:numFmt w:val="bullet"/>
      <w:lvlText w:val=""/>
      <w:lvlJc w:val="left"/>
      <w:pPr>
        <w:tabs>
          <w:tab w:val="num" w:pos="3240"/>
        </w:tabs>
        <w:ind w:left="3240" w:hanging="360"/>
      </w:pPr>
      <w:rPr>
        <w:rFonts w:ascii="Symbol" w:hAnsi="Symbol" w:hint="default"/>
      </w:rPr>
    </w:lvl>
    <w:lvl w:ilvl="1" w:tplc="14090001">
      <w:start w:val="1"/>
      <w:numFmt w:val="bullet"/>
      <w:lvlText w:val=""/>
      <w:lvlJc w:val="left"/>
      <w:pPr>
        <w:tabs>
          <w:tab w:val="num" w:pos="3960"/>
        </w:tabs>
        <w:ind w:left="3960" w:hanging="360"/>
      </w:pPr>
      <w:rPr>
        <w:rFonts w:ascii="Symbol" w:hAnsi="Symbol"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33" w15:restartNumberingAfterBreak="0">
    <w:nsid w:val="65CD399C"/>
    <w:multiLevelType w:val="hybridMultilevel"/>
    <w:tmpl w:val="A392AC08"/>
    <w:lvl w:ilvl="0" w:tplc="14090001">
      <w:start w:val="1"/>
      <w:numFmt w:val="bullet"/>
      <w:lvlText w:val=""/>
      <w:lvlJc w:val="left"/>
      <w:pPr>
        <w:tabs>
          <w:tab w:val="num" w:pos="1380"/>
        </w:tabs>
        <w:ind w:left="1380" w:hanging="360"/>
      </w:pPr>
      <w:rPr>
        <w:rFonts w:ascii="Symbol" w:hAnsi="Symbol" w:hint="default"/>
      </w:rPr>
    </w:lvl>
    <w:lvl w:ilvl="1" w:tplc="14090003" w:tentative="1">
      <w:start w:val="1"/>
      <w:numFmt w:val="bullet"/>
      <w:lvlText w:val="o"/>
      <w:lvlJc w:val="left"/>
      <w:pPr>
        <w:tabs>
          <w:tab w:val="num" w:pos="2100"/>
        </w:tabs>
        <w:ind w:left="2100" w:hanging="360"/>
      </w:pPr>
      <w:rPr>
        <w:rFonts w:ascii="Courier New" w:hAnsi="Courier New" w:cs="Courier New" w:hint="default"/>
      </w:rPr>
    </w:lvl>
    <w:lvl w:ilvl="2" w:tplc="14090005" w:tentative="1">
      <w:start w:val="1"/>
      <w:numFmt w:val="bullet"/>
      <w:lvlText w:val=""/>
      <w:lvlJc w:val="left"/>
      <w:pPr>
        <w:tabs>
          <w:tab w:val="num" w:pos="2820"/>
        </w:tabs>
        <w:ind w:left="2820" w:hanging="360"/>
      </w:pPr>
      <w:rPr>
        <w:rFonts w:ascii="Wingdings" w:hAnsi="Wingdings" w:hint="default"/>
      </w:rPr>
    </w:lvl>
    <w:lvl w:ilvl="3" w:tplc="14090001" w:tentative="1">
      <w:start w:val="1"/>
      <w:numFmt w:val="bullet"/>
      <w:lvlText w:val=""/>
      <w:lvlJc w:val="left"/>
      <w:pPr>
        <w:tabs>
          <w:tab w:val="num" w:pos="3540"/>
        </w:tabs>
        <w:ind w:left="3540" w:hanging="360"/>
      </w:pPr>
      <w:rPr>
        <w:rFonts w:ascii="Symbol" w:hAnsi="Symbol" w:hint="default"/>
      </w:rPr>
    </w:lvl>
    <w:lvl w:ilvl="4" w:tplc="14090003" w:tentative="1">
      <w:start w:val="1"/>
      <w:numFmt w:val="bullet"/>
      <w:lvlText w:val="o"/>
      <w:lvlJc w:val="left"/>
      <w:pPr>
        <w:tabs>
          <w:tab w:val="num" w:pos="4260"/>
        </w:tabs>
        <w:ind w:left="4260" w:hanging="360"/>
      </w:pPr>
      <w:rPr>
        <w:rFonts w:ascii="Courier New" w:hAnsi="Courier New" w:cs="Courier New" w:hint="default"/>
      </w:rPr>
    </w:lvl>
    <w:lvl w:ilvl="5" w:tplc="14090005" w:tentative="1">
      <w:start w:val="1"/>
      <w:numFmt w:val="bullet"/>
      <w:lvlText w:val=""/>
      <w:lvlJc w:val="left"/>
      <w:pPr>
        <w:tabs>
          <w:tab w:val="num" w:pos="4980"/>
        </w:tabs>
        <w:ind w:left="4980" w:hanging="360"/>
      </w:pPr>
      <w:rPr>
        <w:rFonts w:ascii="Wingdings" w:hAnsi="Wingdings" w:hint="default"/>
      </w:rPr>
    </w:lvl>
    <w:lvl w:ilvl="6" w:tplc="14090001" w:tentative="1">
      <w:start w:val="1"/>
      <w:numFmt w:val="bullet"/>
      <w:lvlText w:val=""/>
      <w:lvlJc w:val="left"/>
      <w:pPr>
        <w:tabs>
          <w:tab w:val="num" w:pos="5700"/>
        </w:tabs>
        <w:ind w:left="5700" w:hanging="360"/>
      </w:pPr>
      <w:rPr>
        <w:rFonts w:ascii="Symbol" w:hAnsi="Symbol" w:hint="default"/>
      </w:rPr>
    </w:lvl>
    <w:lvl w:ilvl="7" w:tplc="14090003" w:tentative="1">
      <w:start w:val="1"/>
      <w:numFmt w:val="bullet"/>
      <w:lvlText w:val="o"/>
      <w:lvlJc w:val="left"/>
      <w:pPr>
        <w:tabs>
          <w:tab w:val="num" w:pos="6420"/>
        </w:tabs>
        <w:ind w:left="6420" w:hanging="360"/>
      </w:pPr>
      <w:rPr>
        <w:rFonts w:ascii="Courier New" w:hAnsi="Courier New" w:cs="Courier New" w:hint="default"/>
      </w:rPr>
    </w:lvl>
    <w:lvl w:ilvl="8" w:tplc="14090005" w:tentative="1">
      <w:start w:val="1"/>
      <w:numFmt w:val="bullet"/>
      <w:lvlText w:val=""/>
      <w:lvlJc w:val="left"/>
      <w:pPr>
        <w:tabs>
          <w:tab w:val="num" w:pos="7140"/>
        </w:tabs>
        <w:ind w:left="7140" w:hanging="360"/>
      </w:pPr>
      <w:rPr>
        <w:rFonts w:ascii="Wingdings" w:hAnsi="Wingdings" w:hint="default"/>
      </w:rPr>
    </w:lvl>
  </w:abstractNum>
  <w:num w:numId="1">
    <w:abstractNumId w:val="23"/>
  </w:num>
  <w:num w:numId="2">
    <w:abstractNumId w:val="18"/>
  </w:num>
  <w:num w:numId="3">
    <w:abstractNumId w:val="14"/>
  </w:num>
  <w:num w:numId="4">
    <w:abstractNumId w:val="19"/>
  </w:num>
  <w:num w:numId="5">
    <w:abstractNumId w:val="8"/>
  </w:num>
  <w:num w:numId="6">
    <w:abstractNumId w:val="22"/>
  </w:num>
  <w:num w:numId="7">
    <w:abstractNumId w:val="29"/>
  </w:num>
  <w:num w:numId="8">
    <w:abstractNumId w:val="31"/>
  </w:num>
  <w:num w:numId="9">
    <w:abstractNumId w:val="3"/>
  </w:num>
  <w:num w:numId="10">
    <w:abstractNumId w:val="7"/>
  </w:num>
  <w:num w:numId="11">
    <w:abstractNumId w:val="4"/>
  </w:num>
  <w:num w:numId="12">
    <w:abstractNumId w:val="20"/>
  </w:num>
  <w:num w:numId="13">
    <w:abstractNumId w:val="25"/>
  </w:num>
  <w:num w:numId="14">
    <w:abstractNumId w:val="10"/>
  </w:num>
  <w:num w:numId="15">
    <w:abstractNumId w:val="12"/>
  </w:num>
  <w:num w:numId="16">
    <w:abstractNumId w:val="16"/>
  </w:num>
  <w:num w:numId="17">
    <w:abstractNumId w:val="26"/>
  </w:num>
  <w:num w:numId="18">
    <w:abstractNumId w:val="21"/>
  </w:num>
  <w:num w:numId="19">
    <w:abstractNumId w:val="6"/>
  </w:num>
  <w:num w:numId="20">
    <w:abstractNumId w:val="17"/>
  </w:num>
  <w:num w:numId="21">
    <w:abstractNumId w:val="27"/>
  </w:num>
  <w:num w:numId="22">
    <w:abstractNumId w:val="13"/>
  </w:num>
  <w:num w:numId="23">
    <w:abstractNumId w:val="33"/>
  </w:num>
  <w:num w:numId="24">
    <w:abstractNumId w:val="9"/>
  </w:num>
  <w:num w:numId="25">
    <w:abstractNumId w:val="28"/>
  </w:num>
  <w:num w:numId="26">
    <w:abstractNumId w:val="5"/>
  </w:num>
  <w:num w:numId="27">
    <w:abstractNumId w:val="15"/>
  </w:num>
  <w:num w:numId="28">
    <w:abstractNumId w:val="0"/>
  </w:num>
  <w:num w:numId="29">
    <w:abstractNumId w:val="2"/>
  </w:num>
  <w:num w:numId="30">
    <w:abstractNumId w:val="18"/>
  </w:num>
  <w:num w:numId="31">
    <w:abstractNumId w:val="18"/>
  </w:num>
  <w:num w:numId="32">
    <w:abstractNumId w:val="18"/>
  </w:num>
  <w:num w:numId="33">
    <w:abstractNumId w:val="32"/>
  </w:num>
  <w:num w:numId="34">
    <w:abstractNumId w:val="24"/>
  </w:num>
  <w:num w:numId="35">
    <w:abstractNumId w:val="1"/>
  </w:num>
  <w:num w:numId="36">
    <w:abstractNumId w:val="11"/>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649"/>
    <w:rsid w:val="00002751"/>
    <w:rsid w:val="00004461"/>
    <w:rsid w:val="0001495A"/>
    <w:rsid w:val="00033BD8"/>
    <w:rsid w:val="000603A9"/>
    <w:rsid w:val="00062168"/>
    <w:rsid w:val="00062CFE"/>
    <w:rsid w:val="00070835"/>
    <w:rsid w:val="000A06D9"/>
    <w:rsid w:val="000A30C2"/>
    <w:rsid w:val="000A37F5"/>
    <w:rsid w:val="000B605A"/>
    <w:rsid w:val="000C2FA2"/>
    <w:rsid w:val="000C33F4"/>
    <w:rsid w:val="000D52B8"/>
    <w:rsid w:val="000F2479"/>
    <w:rsid w:val="00121EEC"/>
    <w:rsid w:val="00130483"/>
    <w:rsid w:val="00153BA7"/>
    <w:rsid w:val="001D389D"/>
    <w:rsid w:val="0022400C"/>
    <w:rsid w:val="00232F3C"/>
    <w:rsid w:val="00237CA9"/>
    <w:rsid w:val="00262C7E"/>
    <w:rsid w:val="0026473D"/>
    <w:rsid w:val="0027050F"/>
    <w:rsid w:val="002951FC"/>
    <w:rsid w:val="002A1F67"/>
    <w:rsid w:val="002E02F5"/>
    <w:rsid w:val="003042AB"/>
    <w:rsid w:val="00322AE8"/>
    <w:rsid w:val="0032546B"/>
    <w:rsid w:val="00333CD4"/>
    <w:rsid w:val="0034087E"/>
    <w:rsid w:val="0035196B"/>
    <w:rsid w:val="00382E42"/>
    <w:rsid w:val="00386D57"/>
    <w:rsid w:val="003A626A"/>
    <w:rsid w:val="003B1551"/>
    <w:rsid w:val="003C2A5A"/>
    <w:rsid w:val="003C34E1"/>
    <w:rsid w:val="003C5A08"/>
    <w:rsid w:val="003D2036"/>
    <w:rsid w:val="003E2334"/>
    <w:rsid w:val="003E702E"/>
    <w:rsid w:val="004149C4"/>
    <w:rsid w:val="004458AA"/>
    <w:rsid w:val="004A0DFC"/>
    <w:rsid w:val="004C1649"/>
    <w:rsid w:val="004C4BAC"/>
    <w:rsid w:val="004C59E2"/>
    <w:rsid w:val="004E6630"/>
    <w:rsid w:val="00504C35"/>
    <w:rsid w:val="00516FE7"/>
    <w:rsid w:val="0052205A"/>
    <w:rsid w:val="005241B9"/>
    <w:rsid w:val="00552171"/>
    <w:rsid w:val="00556EFD"/>
    <w:rsid w:val="00563821"/>
    <w:rsid w:val="00567B68"/>
    <w:rsid w:val="00573A73"/>
    <w:rsid w:val="005A4815"/>
    <w:rsid w:val="005B0592"/>
    <w:rsid w:val="005C75BC"/>
    <w:rsid w:val="005F718B"/>
    <w:rsid w:val="00603171"/>
    <w:rsid w:val="00636934"/>
    <w:rsid w:val="006B491B"/>
    <w:rsid w:val="006B6F23"/>
    <w:rsid w:val="006C257D"/>
    <w:rsid w:val="006C3FA1"/>
    <w:rsid w:val="00756B3D"/>
    <w:rsid w:val="007579E9"/>
    <w:rsid w:val="007A00FA"/>
    <w:rsid w:val="007A7159"/>
    <w:rsid w:val="007D738D"/>
    <w:rsid w:val="0080375B"/>
    <w:rsid w:val="00807103"/>
    <w:rsid w:val="008661A0"/>
    <w:rsid w:val="008A16A1"/>
    <w:rsid w:val="008A7643"/>
    <w:rsid w:val="008D59A7"/>
    <w:rsid w:val="009047E7"/>
    <w:rsid w:val="00954E97"/>
    <w:rsid w:val="0096251C"/>
    <w:rsid w:val="00964420"/>
    <w:rsid w:val="0096487B"/>
    <w:rsid w:val="00967A24"/>
    <w:rsid w:val="009803C4"/>
    <w:rsid w:val="00990CE9"/>
    <w:rsid w:val="00995B41"/>
    <w:rsid w:val="009A25CD"/>
    <w:rsid w:val="009B25AF"/>
    <w:rsid w:val="009C5E55"/>
    <w:rsid w:val="009E363D"/>
    <w:rsid w:val="009E4BC9"/>
    <w:rsid w:val="009F0856"/>
    <w:rsid w:val="00A072DF"/>
    <w:rsid w:val="00A0744D"/>
    <w:rsid w:val="00A175C7"/>
    <w:rsid w:val="00A46FBC"/>
    <w:rsid w:val="00A66949"/>
    <w:rsid w:val="00A76015"/>
    <w:rsid w:val="00AA46F6"/>
    <w:rsid w:val="00AC342F"/>
    <w:rsid w:val="00AF3613"/>
    <w:rsid w:val="00B040C1"/>
    <w:rsid w:val="00B0540A"/>
    <w:rsid w:val="00B24105"/>
    <w:rsid w:val="00B37793"/>
    <w:rsid w:val="00B46B0D"/>
    <w:rsid w:val="00B55F76"/>
    <w:rsid w:val="00B94AEF"/>
    <w:rsid w:val="00BD7614"/>
    <w:rsid w:val="00C02D37"/>
    <w:rsid w:val="00C046AB"/>
    <w:rsid w:val="00C27CA9"/>
    <w:rsid w:val="00C631BB"/>
    <w:rsid w:val="00C73C1C"/>
    <w:rsid w:val="00C77DA6"/>
    <w:rsid w:val="00CA2470"/>
    <w:rsid w:val="00CA6C0C"/>
    <w:rsid w:val="00CC794A"/>
    <w:rsid w:val="00CD0D5E"/>
    <w:rsid w:val="00CE24AC"/>
    <w:rsid w:val="00D0760C"/>
    <w:rsid w:val="00D515B8"/>
    <w:rsid w:val="00D556AA"/>
    <w:rsid w:val="00D61DC5"/>
    <w:rsid w:val="00D65E59"/>
    <w:rsid w:val="00D70FA3"/>
    <w:rsid w:val="00D86614"/>
    <w:rsid w:val="00D92455"/>
    <w:rsid w:val="00DD2525"/>
    <w:rsid w:val="00E12AD7"/>
    <w:rsid w:val="00E15B25"/>
    <w:rsid w:val="00E21C69"/>
    <w:rsid w:val="00E5498B"/>
    <w:rsid w:val="00E753D1"/>
    <w:rsid w:val="00E86E7E"/>
    <w:rsid w:val="00EB12BF"/>
    <w:rsid w:val="00EE4D5E"/>
    <w:rsid w:val="00F13CF5"/>
    <w:rsid w:val="00F14AAC"/>
    <w:rsid w:val="00F22C59"/>
    <w:rsid w:val="00F262CD"/>
    <w:rsid w:val="00F40BFF"/>
    <w:rsid w:val="00F46B96"/>
    <w:rsid w:val="00FC2EA7"/>
    <w:rsid w:val="00FC52DB"/>
    <w:rsid w:val="00FC6761"/>
    <w:rsid w:val="00FD0E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EC4120F"/>
  <w15:chartTrackingRefBased/>
  <w15:docId w15:val="{028518FF-7E1E-4281-B697-4845BBE4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jc w:val="both"/>
    </w:pPr>
    <w:rPr>
      <w:rFonts w:ascii="Arial" w:hAnsi="Arial"/>
      <w:sz w:val="22"/>
      <w:lang w:val="en-AU"/>
    </w:rPr>
  </w:style>
  <w:style w:type="paragraph" w:customStyle="1" w:styleId="Paragraph">
    <w:name w:val="Paragraph"/>
    <w:basedOn w:val="Heading2"/>
    <w:pPr>
      <w:keepNext w:val="0"/>
      <w:numPr>
        <w:numId w:val="2"/>
      </w:numPr>
      <w:spacing w:after="0"/>
      <w:outlineLvl w:val="9"/>
    </w:pPr>
    <w:rPr>
      <w:b w:val="0"/>
      <w:i w:val="0"/>
      <w:lang w:val="en-AU"/>
    </w:rPr>
  </w:style>
  <w:style w:type="character" w:styleId="PageNumber">
    <w:name w:val="page number"/>
    <w:basedOn w:val="DefaultParagraphFont"/>
  </w:style>
  <w:style w:type="paragraph" w:customStyle="1" w:styleId="ReportSubject">
    <w:name w:val="Report Subject"/>
    <w:basedOn w:val="Normal"/>
    <w:pPr>
      <w:spacing w:before="240"/>
    </w:pPr>
    <w:rPr>
      <w:rFonts w:ascii="Arial" w:hAnsi="Arial"/>
      <w:b/>
      <w:sz w:val="28"/>
      <w:lang w:val="en-AU"/>
    </w:rPr>
  </w:style>
  <w:style w:type="paragraph" w:customStyle="1" w:styleId="HeadingStyle2">
    <w:name w:val="Heading Style 2"/>
    <w:basedOn w:val="Normal"/>
    <w:next w:val="Paragraph"/>
    <w:pPr>
      <w:spacing w:before="240"/>
    </w:pPr>
    <w:rPr>
      <w:rFonts w:ascii="Arial" w:hAnsi="Arial"/>
      <w:b/>
      <w:sz w:val="24"/>
      <w:lang w:val="en-AU"/>
    </w:rPr>
  </w:style>
  <w:style w:type="character" w:styleId="Hyperlink">
    <w:name w:val="Hyperlink"/>
    <w:rsid w:val="007A00FA"/>
    <w:rPr>
      <w:color w:val="0000FF"/>
      <w:u w:val="single"/>
    </w:rPr>
  </w:style>
  <w:style w:type="paragraph" w:styleId="Header">
    <w:name w:val="header"/>
    <w:basedOn w:val="Normal"/>
    <w:link w:val="HeaderChar"/>
    <w:rsid w:val="004C1649"/>
    <w:pPr>
      <w:tabs>
        <w:tab w:val="center" w:pos="4153"/>
        <w:tab w:val="right" w:pos="8306"/>
      </w:tabs>
    </w:pPr>
  </w:style>
  <w:style w:type="table" w:styleId="TableGrid">
    <w:name w:val="Table Grid"/>
    <w:basedOn w:val="TableNormal"/>
    <w:rsid w:val="00603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C2A5A"/>
    <w:pPr>
      <w:jc w:val="center"/>
    </w:pPr>
    <w:rPr>
      <w:rFonts w:ascii="Palatino" w:hAnsi="Palatino"/>
      <w:b/>
      <w:sz w:val="24"/>
      <w:u w:val="single"/>
      <w:lang w:eastAsia="en-US"/>
    </w:rPr>
  </w:style>
  <w:style w:type="character" w:customStyle="1" w:styleId="TitleChar">
    <w:name w:val="Title Char"/>
    <w:link w:val="Title"/>
    <w:rsid w:val="003C2A5A"/>
    <w:rPr>
      <w:rFonts w:ascii="Palatino" w:hAnsi="Palatino"/>
      <w:b/>
      <w:sz w:val="24"/>
      <w:u w:val="single"/>
      <w:lang w:val="en-GB" w:eastAsia="en-US" w:bidi="ar-SA"/>
    </w:rPr>
  </w:style>
  <w:style w:type="character" w:customStyle="1" w:styleId="HeaderChar">
    <w:name w:val="Header Char"/>
    <w:link w:val="Header"/>
    <w:locked/>
    <w:rsid w:val="00232F3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blicservice.govt.nz/about-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ublicservice.govt.nz/about-us" TargetMode="External"/><Relationship Id="rId4" Type="http://schemas.openxmlformats.org/officeDocument/2006/relationships/settings" Target="settings.xml"/><Relationship Id="rId9" Type="http://schemas.openxmlformats.org/officeDocument/2006/relationships/hyperlink" Target="http://www.nzqa.govt.nz"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DF2D6-8DA7-4480-A32A-7A63A445C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1690</Words>
  <Characters>10415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Senior Business Liaison Officer</vt:lpstr>
    </vt:vector>
  </TitlesOfParts>
  <Company>NZQA</Company>
  <LinksUpToDate>false</LinksUpToDate>
  <CharactersWithSpaces>12081</CharactersWithSpaces>
  <SharedDoc>false</SharedDoc>
  <HLinks>
    <vt:vector size="6" baseType="variant">
      <vt:variant>
        <vt:i4>4194318</vt:i4>
      </vt:variant>
      <vt:variant>
        <vt:i4>0</vt:i4>
      </vt:variant>
      <vt:variant>
        <vt:i4>0</vt:i4>
      </vt:variant>
      <vt:variant>
        <vt:i4>5</vt:i4>
      </vt:variant>
      <vt:variant>
        <vt:lpwstr>http://www.nzqa.govt.nz/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Business Liaison Officer</dc:title>
  <dc:subject/>
  <dc:creator>NZQA</dc:creator>
  <cp:keywords/>
  <cp:lastModifiedBy>Carly Harrison</cp:lastModifiedBy>
  <cp:revision>4</cp:revision>
  <cp:lastPrinted>2011-08-31T00:08:00Z</cp:lastPrinted>
  <dcterms:created xsi:type="dcterms:W3CDTF">2020-09-10T21:10:00Z</dcterms:created>
  <dcterms:modified xsi:type="dcterms:W3CDTF">2020-10-22T22:22:00Z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DocumentReference">
    <vt:lpwstr/>
  </property>
</Properties>
</file>