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B0A2" w14:textId="344EED34" w:rsidR="005864EE" w:rsidRPr="00A753FE" w:rsidRDefault="005864EE" w:rsidP="005864EE">
      <w:pPr>
        <w:shd w:val="clear" w:color="auto" w:fill="48A9C5"/>
        <w:tabs>
          <w:tab w:val="left" w:pos="6825"/>
        </w:tabs>
        <w:ind w:right="83"/>
        <w:rPr>
          <w:rFonts w:asciiTheme="minorHAnsi" w:hAnsiTheme="minorHAnsi" w:cstheme="minorHAnsi"/>
          <w:b/>
          <w:bCs/>
          <w:color w:val="FFFFFF" w:themeColor="background1"/>
        </w:rPr>
      </w:pPr>
      <w:r>
        <w:rPr>
          <w:rFonts w:asciiTheme="minorHAnsi" w:hAnsiTheme="minorHAnsi" w:cstheme="minorHAnsi"/>
          <w:b/>
          <w:bCs/>
          <w:color w:val="FFFFFF" w:themeColor="background1"/>
        </w:rPr>
        <w:t xml:space="preserve">Registration </w:t>
      </w:r>
      <w:r w:rsidR="00523619">
        <w:rPr>
          <w:rFonts w:asciiTheme="minorHAnsi" w:hAnsiTheme="minorHAnsi" w:cstheme="minorHAnsi"/>
          <w:b/>
          <w:bCs/>
          <w:color w:val="FFFFFF" w:themeColor="background1"/>
        </w:rPr>
        <w:t>Officer</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659"/>
      </w:tblGrid>
      <w:tr w:rsidR="005864EE" w:rsidRPr="00A753FE" w14:paraId="69C5A51B" w14:textId="77777777" w:rsidTr="70D40C2A">
        <w:tc>
          <w:tcPr>
            <w:tcW w:w="2122" w:type="dxa"/>
            <w:tcBorders>
              <w:top w:val="single" w:sz="4" w:space="0" w:color="auto"/>
            </w:tcBorders>
          </w:tcPr>
          <w:p w14:paraId="7CAB3015" w14:textId="77777777" w:rsidR="005864EE" w:rsidRPr="00A753FE" w:rsidRDefault="005864EE" w:rsidP="0013436F">
            <w:pPr>
              <w:spacing w:before="120" w:after="120"/>
              <w:rPr>
                <w:rFonts w:asciiTheme="minorHAnsi" w:hAnsiTheme="minorHAnsi" w:cstheme="minorHAnsi"/>
                <w:b/>
                <w:bCs/>
                <w:lang w:val="en-AU"/>
              </w:rPr>
            </w:pPr>
            <w:r w:rsidRPr="00A753FE">
              <w:rPr>
                <w:rFonts w:asciiTheme="minorHAnsi" w:hAnsiTheme="minorHAnsi" w:cstheme="minorHAnsi"/>
                <w:b/>
                <w:bCs/>
                <w:lang w:val="en-AU"/>
              </w:rPr>
              <w:t>Reports to:</w:t>
            </w:r>
          </w:p>
        </w:tc>
        <w:tc>
          <w:tcPr>
            <w:tcW w:w="7659" w:type="dxa"/>
            <w:tcBorders>
              <w:top w:val="single" w:sz="4" w:space="0" w:color="auto"/>
            </w:tcBorders>
          </w:tcPr>
          <w:p w14:paraId="4E6091C9" w14:textId="3FB98BBE" w:rsidR="005864EE" w:rsidRPr="00A753FE" w:rsidRDefault="00131AC4" w:rsidP="70D40C2A">
            <w:pPr>
              <w:spacing w:before="120" w:after="120"/>
              <w:rPr>
                <w:rFonts w:asciiTheme="minorHAnsi" w:hAnsiTheme="minorHAnsi"/>
                <w:lang w:val="en-AU"/>
              </w:rPr>
            </w:pPr>
            <w:r>
              <w:rPr>
                <w:rFonts w:asciiTheme="minorHAnsi" w:hAnsiTheme="minorHAnsi"/>
                <w:lang w:val="en-AU"/>
              </w:rPr>
              <w:t>Deputy Registrar</w:t>
            </w:r>
          </w:p>
        </w:tc>
      </w:tr>
      <w:tr w:rsidR="005864EE" w:rsidRPr="00A753FE" w14:paraId="33F636DF" w14:textId="77777777" w:rsidTr="70D40C2A">
        <w:tc>
          <w:tcPr>
            <w:tcW w:w="2122" w:type="dxa"/>
          </w:tcPr>
          <w:p w14:paraId="5E5BFBE3" w14:textId="77777777" w:rsidR="005864EE" w:rsidRPr="00A753FE" w:rsidRDefault="005864EE" w:rsidP="0013436F">
            <w:pPr>
              <w:spacing w:before="120" w:after="120"/>
              <w:rPr>
                <w:rFonts w:asciiTheme="minorHAnsi" w:hAnsiTheme="minorHAnsi" w:cstheme="minorHAnsi"/>
                <w:b/>
                <w:bCs/>
                <w:lang w:val="en-AU"/>
              </w:rPr>
            </w:pPr>
            <w:r w:rsidRPr="00A753FE">
              <w:rPr>
                <w:rFonts w:asciiTheme="minorHAnsi" w:hAnsiTheme="minorHAnsi" w:cstheme="minorHAnsi"/>
                <w:b/>
                <w:bCs/>
                <w:lang w:val="en-AU"/>
              </w:rPr>
              <w:t>Direct reports:</w:t>
            </w:r>
          </w:p>
        </w:tc>
        <w:tc>
          <w:tcPr>
            <w:tcW w:w="7659" w:type="dxa"/>
          </w:tcPr>
          <w:p w14:paraId="09DB0FB5" w14:textId="77777777" w:rsidR="005864EE" w:rsidRPr="00A753FE" w:rsidRDefault="005864EE" w:rsidP="0013436F">
            <w:pPr>
              <w:spacing w:before="120" w:after="120"/>
              <w:rPr>
                <w:rFonts w:asciiTheme="minorHAnsi" w:hAnsiTheme="minorHAnsi" w:cstheme="minorHAnsi"/>
                <w:lang w:val="en-AU"/>
              </w:rPr>
            </w:pPr>
            <w:r>
              <w:rPr>
                <w:rFonts w:asciiTheme="minorHAnsi" w:hAnsiTheme="minorHAnsi" w:cstheme="minorHAnsi"/>
                <w:lang w:val="en-AU"/>
              </w:rPr>
              <w:t xml:space="preserve">0 </w:t>
            </w:r>
          </w:p>
        </w:tc>
      </w:tr>
      <w:tr w:rsidR="005864EE" w:rsidRPr="00A753FE" w14:paraId="435F792F" w14:textId="77777777" w:rsidTr="70D40C2A">
        <w:tc>
          <w:tcPr>
            <w:tcW w:w="2122" w:type="dxa"/>
          </w:tcPr>
          <w:p w14:paraId="07A3D19F" w14:textId="77777777" w:rsidR="005864EE" w:rsidRPr="00A753FE" w:rsidRDefault="005864EE" w:rsidP="0013436F">
            <w:pPr>
              <w:spacing w:before="120" w:after="120"/>
              <w:rPr>
                <w:rFonts w:asciiTheme="minorHAnsi" w:hAnsiTheme="minorHAnsi" w:cstheme="minorHAnsi"/>
                <w:b/>
                <w:bCs/>
                <w:lang w:val="en-AU"/>
              </w:rPr>
            </w:pPr>
            <w:r w:rsidRPr="00A753FE">
              <w:rPr>
                <w:rFonts w:asciiTheme="minorHAnsi" w:hAnsiTheme="minorHAnsi" w:cstheme="minorHAnsi"/>
                <w:b/>
                <w:bCs/>
                <w:lang w:val="en-AU"/>
              </w:rPr>
              <w:t>Finance</w:t>
            </w:r>
          </w:p>
        </w:tc>
        <w:tc>
          <w:tcPr>
            <w:tcW w:w="7659" w:type="dxa"/>
          </w:tcPr>
          <w:p w14:paraId="32AD749D" w14:textId="77777777" w:rsidR="005864EE" w:rsidRPr="00A753FE" w:rsidRDefault="005864EE" w:rsidP="0013436F">
            <w:pPr>
              <w:spacing w:before="120" w:after="120"/>
              <w:rPr>
                <w:rFonts w:asciiTheme="minorHAnsi" w:hAnsiTheme="minorHAnsi" w:cstheme="minorHAnsi"/>
                <w:lang w:val="en-AU"/>
              </w:rPr>
            </w:pPr>
            <w:r w:rsidRPr="00A753FE">
              <w:rPr>
                <w:rFonts w:asciiTheme="minorHAnsi" w:hAnsiTheme="minorHAnsi" w:cstheme="minorHAnsi"/>
                <w:lang w:val="en-AU"/>
              </w:rPr>
              <w:t>Nil</w:t>
            </w:r>
          </w:p>
        </w:tc>
      </w:tr>
      <w:tr w:rsidR="005864EE" w:rsidRPr="00A753FE" w14:paraId="48F8F458" w14:textId="77777777" w:rsidTr="70D40C2A">
        <w:tc>
          <w:tcPr>
            <w:tcW w:w="2122" w:type="dxa"/>
            <w:tcBorders>
              <w:bottom w:val="single" w:sz="4" w:space="0" w:color="auto"/>
            </w:tcBorders>
          </w:tcPr>
          <w:p w14:paraId="40B8EB39" w14:textId="77777777" w:rsidR="005864EE" w:rsidRPr="00A753FE" w:rsidRDefault="005864EE" w:rsidP="0013436F">
            <w:pPr>
              <w:spacing w:before="120" w:after="120"/>
              <w:rPr>
                <w:rFonts w:asciiTheme="minorHAnsi" w:hAnsiTheme="minorHAnsi" w:cstheme="minorHAnsi"/>
                <w:b/>
                <w:bCs/>
                <w:lang w:val="en-AU"/>
              </w:rPr>
            </w:pPr>
            <w:r w:rsidRPr="00A753FE">
              <w:rPr>
                <w:rFonts w:asciiTheme="minorHAnsi" w:hAnsiTheme="minorHAnsi" w:cstheme="minorHAnsi"/>
                <w:b/>
                <w:bCs/>
                <w:lang w:val="en-AU"/>
              </w:rPr>
              <w:t>Location:</w:t>
            </w:r>
          </w:p>
        </w:tc>
        <w:tc>
          <w:tcPr>
            <w:tcW w:w="7659" w:type="dxa"/>
            <w:tcBorders>
              <w:bottom w:val="single" w:sz="4" w:space="0" w:color="auto"/>
            </w:tcBorders>
          </w:tcPr>
          <w:p w14:paraId="1124B9CF" w14:textId="77777777" w:rsidR="005864EE" w:rsidRPr="00A753FE" w:rsidRDefault="005864EE" w:rsidP="0013436F">
            <w:pPr>
              <w:spacing w:before="120" w:after="120"/>
              <w:rPr>
                <w:rFonts w:asciiTheme="minorHAnsi" w:eastAsia="Times New Roman" w:hAnsiTheme="minorHAnsi" w:cstheme="minorHAnsi"/>
                <w:sz w:val="24"/>
                <w:szCs w:val="24"/>
                <w:lang w:eastAsia="en-NZ"/>
              </w:rPr>
            </w:pPr>
            <w:r w:rsidRPr="00A753FE">
              <w:rPr>
                <w:rFonts w:asciiTheme="minorHAnsi" w:eastAsia="Times New Roman" w:hAnsiTheme="minorHAnsi" w:cstheme="minorHAnsi"/>
                <w:sz w:val="24"/>
                <w:szCs w:val="24"/>
                <w:lang w:eastAsia="en-NZ"/>
              </w:rPr>
              <w:t>Wellington</w:t>
            </w:r>
          </w:p>
        </w:tc>
      </w:tr>
    </w:tbl>
    <w:p w14:paraId="11C2AC03" w14:textId="77777777" w:rsidR="005864EE" w:rsidRPr="00A753FE" w:rsidRDefault="005864EE" w:rsidP="005864EE">
      <w:pPr>
        <w:spacing w:after="0" w:line="240" w:lineRule="auto"/>
        <w:jc w:val="both"/>
        <w:rPr>
          <w:rFonts w:asciiTheme="minorHAnsi" w:hAnsiTheme="minorHAnsi" w:cstheme="minorHAnsi"/>
          <w:lang w:val="en-AU"/>
        </w:rPr>
      </w:pPr>
    </w:p>
    <w:p w14:paraId="6B91B551" w14:textId="65E9B44E" w:rsidR="321C459A" w:rsidRDefault="321C459A" w:rsidP="00E56509">
      <w:pPr>
        <w:spacing w:after="0" w:line="240" w:lineRule="auto"/>
        <w:jc w:val="center"/>
        <w:rPr>
          <w:rFonts w:ascii="Calibri" w:eastAsia="Calibri" w:hAnsi="Calibri" w:cs="Calibri"/>
          <w:color w:val="000000" w:themeColor="text1"/>
          <w:sz w:val="28"/>
          <w:szCs w:val="28"/>
        </w:rPr>
      </w:pPr>
      <w:r w:rsidRPr="24135BBE">
        <w:rPr>
          <w:rFonts w:ascii="Calibri" w:eastAsia="Calibri" w:hAnsi="Calibri" w:cs="Calibri"/>
          <w:b/>
          <w:bCs/>
          <w:i/>
          <w:iCs/>
          <w:color w:val="000000" w:themeColor="text1"/>
          <w:sz w:val="28"/>
          <w:szCs w:val="28"/>
        </w:rPr>
        <w:t>He ara </w:t>
      </w:r>
      <w:proofErr w:type="spellStart"/>
      <w:r w:rsidRPr="24135BBE">
        <w:rPr>
          <w:rFonts w:ascii="Calibri" w:eastAsia="Calibri" w:hAnsi="Calibri" w:cs="Calibri"/>
          <w:b/>
          <w:bCs/>
          <w:i/>
          <w:iCs/>
          <w:color w:val="000000" w:themeColor="text1"/>
          <w:sz w:val="28"/>
          <w:szCs w:val="28"/>
        </w:rPr>
        <w:t>pukenga</w:t>
      </w:r>
      <w:proofErr w:type="spellEnd"/>
      <w:r w:rsidRPr="24135BBE">
        <w:rPr>
          <w:rFonts w:ascii="Calibri" w:eastAsia="Calibri" w:hAnsi="Calibri" w:cs="Calibri"/>
          <w:b/>
          <w:bCs/>
          <w:i/>
          <w:iCs/>
          <w:color w:val="000000" w:themeColor="text1"/>
          <w:sz w:val="28"/>
          <w:szCs w:val="28"/>
        </w:rPr>
        <w:t>, he ara tauwhiro, hei whakamana </w:t>
      </w:r>
      <w:proofErr w:type="spellStart"/>
      <w:r w:rsidRPr="24135BBE">
        <w:rPr>
          <w:rFonts w:ascii="Calibri" w:eastAsia="Calibri" w:hAnsi="Calibri" w:cs="Calibri"/>
          <w:b/>
          <w:bCs/>
          <w:i/>
          <w:iCs/>
          <w:color w:val="000000" w:themeColor="text1"/>
          <w:sz w:val="28"/>
          <w:szCs w:val="28"/>
        </w:rPr>
        <w:t>mata</w:t>
      </w:r>
      <w:proofErr w:type="spellEnd"/>
      <w:r w:rsidRPr="24135BBE">
        <w:rPr>
          <w:rFonts w:ascii="Calibri" w:eastAsia="Calibri" w:hAnsi="Calibri" w:cs="Calibri"/>
          <w:b/>
          <w:bCs/>
          <w:i/>
          <w:iCs/>
          <w:color w:val="000000" w:themeColor="text1"/>
          <w:sz w:val="28"/>
          <w:szCs w:val="28"/>
        </w:rPr>
        <w:t> waka</w:t>
      </w:r>
      <w:r w:rsidRPr="24135BBE">
        <w:rPr>
          <w:rFonts w:ascii="Calibri" w:eastAsia="Calibri" w:hAnsi="Calibri" w:cs="Calibri"/>
          <w:color w:val="000000" w:themeColor="text1"/>
          <w:sz w:val="28"/>
          <w:szCs w:val="28"/>
        </w:rPr>
        <w:t> </w:t>
      </w:r>
    </w:p>
    <w:p w14:paraId="137BBEF4" w14:textId="10A2BE59" w:rsidR="321C459A" w:rsidRDefault="321C459A" w:rsidP="00E56509">
      <w:pPr>
        <w:spacing w:after="0" w:line="240" w:lineRule="auto"/>
        <w:jc w:val="center"/>
        <w:rPr>
          <w:rFonts w:ascii="Calibri" w:eastAsia="Calibri" w:hAnsi="Calibri" w:cs="Calibri"/>
          <w:color w:val="000000" w:themeColor="text1"/>
        </w:rPr>
      </w:pPr>
      <w:r w:rsidRPr="24135BBE">
        <w:rPr>
          <w:rFonts w:ascii="Calibri" w:eastAsia="Calibri" w:hAnsi="Calibri" w:cs="Calibri"/>
          <w:b/>
          <w:bCs/>
          <w:i/>
          <w:iCs/>
          <w:color w:val="000000" w:themeColor="text1"/>
        </w:rPr>
        <w:t>The many pathways of knowledge, the many pathways of social work,</w:t>
      </w:r>
    </w:p>
    <w:p w14:paraId="4D30C61B" w14:textId="253F40C1" w:rsidR="321C459A" w:rsidRDefault="321C459A" w:rsidP="00E56509">
      <w:pPr>
        <w:spacing w:after="0" w:line="240" w:lineRule="auto"/>
        <w:jc w:val="center"/>
        <w:rPr>
          <w:rFonts w:ascii="Calibri" w:eastAsia="Calibri" w:hAnsi="Calibri" w:cs="Calibri"/>
          <w:color w:val="000000" w:themeColor="text1"/>
        </w:rPr>
      </w:pPr>
      <w:r w:rsidRPr="24135BBE">
        <w:rPr>
          <w:rFonts w:ascii="Calibri" w:eastAsia="Calibri" w:hAnsi="Calibri" w:cs="Calibri"/>
          <w:b/>
          <w:bCs/>
          <w:i/>
          <w:iCs/>
          <w:color w:val="000000" w:themeColor="text1"/>
        </w:rPr>
        <w:t xml:space="preserve"> upholding the dignity of all</w:t>
      </w:r>
      <w:r w:rsidRPr="24135BBE">
        <w:rPr>
          <w:rFonts w:ascii="Calibri" w:eastAsia="Calibri" w:hAnsi="Calibri" w:cs="Calibri"/>
          <w:color w:val="000000" w:themeColor="text1"/>
        </w:rPr>
        <w:t> </w:t>
      </w:r>
    </w:p>
    <w:p w14:paraId="194BFC8D" w14:textId="1519F091" w:rsidR="321C459A" w:rsidRDefault="321C459A" w:rsidP="24135BBE">
      <w:pPr>
        <w:spacing w:after="160" w:line="240" w:lineRule="auto"/>
        <w:jc w:val="both"/>
        <w:rPr>
          <w:rFonts w:ascii="Calibri" w:eastAsia="Calibri" w:hAnsi="Calibri" w:cs="Calibri"/>
          <w:color w:val="000000" w:themeColor="text1"/>
        </w:rPr>
      </w:pPr>
      <w:r w:rsidRPr="24135BBE">
        <w:rPr>
          <w:rFonts w:ascii="Calibri" w:eastAsia="Calibri" w:hAnsi="Calibri" w:cs="Calibri"/>
          <w:color w:val="000000" w:themeColor="text1"/>
        </w:rPr>
        <w:t> </w:t>
      </w:r>
    </w:p>
    <w:p w14:paraId="2042C290" w14:textId="1A3EAD78" w:rsidR="321C459A" w:rsidRDefault="321C459A" w:rsidP="24135BBE">
      <w:pPr>
        <w:spacing w:after="160" w:line="240" w:lineRule="auto"/>
        <w:rPr>
          <w:rFonts w:ascii="Calibri" w:eastAsia="Calibri" w:hAnsi="Calibri" w:cs="Calibri"/>
          <w:color w:val="000000" w:themeColor="text1"/>
          <w:sz w:val="26"/>
          <w:szCs w:val="26"/>
        </w:rPr>
      </w:pPr>
      <w:r w:rsidRPr="24135BBE">
        <w:rPr>
          <w:rFonts w:ascii="Calibri" w:eastAsia="Calibri" w:hAnsi="Calibri" w:cs="Calibri"/>
          <w:b/>
          <w:bCs/>
          <w:color w:val="000000" w:themeColor="text1"/>
          <w:sz w:val="26"/>
          <w:szCs w:val="26"/>
        </w:rPr>
        <w:t>Our purpose </w:t>
      </w:r>
    </w:p>
    <w:p w14:paraId="408F6DAF" w14:textId="760D1CB9" w:rsidR="321C459A" w:rsidRDefault="321C459A" w:rsidP="24135BBE">
      <w:pPr>
        <w:spacing w:after="160" w:line="240" w:lineRule="auto"/>
        <w:rPr>
          <w:rFonts w:ascii="Calibri" w:eastAsia="Calibri" w:hAnsi="Calibri" w:cs="Calibri"/>
          <w:color w:val="000000" w:themeColor="text1"/>
        </w:rPr>
      </w:pPr>
      <w:r w:rsidRPr="24135BBE">
        <w:rPr>
          <w:rFonts w:ascii="Calibri" w:eastAsia="Calibri" w:hAnsi="Calibri" w:cs="Calibri"/>
          <w:color w:val="000000" w:themeColor="text1"/>
        </w:rPr>
        <w:t>The Social Workers Registration Board (SWRB) is the regulatory authority responsible for the registration of social workers. </w:t>
      </w:r>
    </w:p>
    <w:p w14:paraId="655CCC45" w14:textId="17FA2BEE" w:rsidR="321C459A" w:rsidRDefault="321C459A" w:rsidP="24135BBE">
      <w:pPr>
        <w:spacing w:after="160" w:line="240" w:lineRule="auto"/>
        <w:rPr>
          <w:rFonts w:ascii="Calibri" w:eastAsia="Calibri" w:hAnsi="Calibri" w:cs="Calibri"/>
          <w:color w:val="000000" w:themeColor="text1"/>
        </w:rPr>
      </w:pPr>
      <w:r w:rsidRPr="24135BBE">
        <w:rPr>
          <w:rFonts w:ascii="Calibri" w:eastAsia="Calibri" w:hAnsi="Calibri" w:cs="Calibri"/>
          <w:color w:val="000000" w:themeColor="text1"/>
        </w:rPr>
        <w:t>The SWRB’s primary function is to protect the safety of members of the public by ensuring that social workers are competent, fit to practise, and accountable for the way in which they practise. A further purpose is to enhance the professionalism of social workers. </w:t>
      </w:r>
    </w:p>
    <w:p w14:paraId="0767E18A" w14:textId="7421E088" w:rsidR="321C459A" w:rsidRDefault="321C459A" w:rsidP="24135BBE">
      <w:pPr>
        <w:spacing w:after="160" w:line="240" w:lineRule="auto"/>
        <w:rPr>
          <w:rFonts w:ascii="Calibri" w:eastAsia="Calibri" w:hAnsi="Calibri" w:cs="Calibri"/>
          <w:color w:val="000000" w:themeColor="text1"/>
          <w:sz w:val="26"/>
          <w:szCs w:val="26"/>
        </w:rPr>
      </w:pPr>
      <w:r w:rsidRPr="24135BBE">
        <w:rPr>
          <w:rFonts w:ascii="Calibri" w:eastAsia="Calibri" w:hAnsi="Calibri" w:cs="Calibri"/>
          <w:b/>
          <w:bCs/>
          <w:color w:val="000000" w:themeColor="text1"/>
          <w:sz w:val="26"/>
          <w:szCs w:val="26"/>
        </w:rPr>
        <w:t>Our values </w:t>
      </w:r>
    </w:p>
    <w:p w14:paraId="7090F12C" w14:textId="6FF4C699" w:rsidR="321C459A" w:rsidRDefault="321C459A" w:rsidP="24135BBE">
      <w:pPr>
        <w:spacing w:after="160" w:line="240" w:lineRule="auto"/>
        <w:rPr>
          <w:rFonts w:ascii="Calibri" w:eastAsia="Calibri" w:hAnsi="Calibri" w:cs="Calibri"/>
          <w:color w:val="000000" w:themeColor="text1"/>
        </w:rPr>
      </w:pPr>
      <w:proofErr w:type="spellStart"/>
      <w:r w:rsidRPr="24135BBE">
        <w:rPr>
          <w:rFonts w:ascii="Calibri" w:eastAsia="Calibri" w:hAnsi="Calibri" w:cs="Calibri"/>
          <w:b/>
          <w:bCs/>
          <w:color w:val="C44C4C"/>
          <w:sz w:val="23"/>
          <w:szCs w:val="23"/>
        </w:rPr>
        <w:t>Matatika</w:t>
      </w:r>
      <w:proofErr w:type="spellEnd"/>
      <w:r w:rsidRPr="24135BBE">
        <w:rPr>
          <w:rFonts w:ascii="Calibri" w:eastAsia="Calibri" w:hAnsi="Calibri" w:cs="Calibri"/>
          <w:b/>
          <w:bCs/>
          <w:color w:val="C44C4C"/>
          <w:sz w:val="23"/>
          <w:szCs w:val="23"/>
        </w:rPr>
        <w:t>: </w:t>
      </w:r>
      <w:r w:rsidRPr="24135BBE">
        <w:rPr>
          <w:rFonts w:ascii="Calibri" w:eastAsia="Calibri" w:hAnsi="Calibri" w:cs="Calibri"/>
          <w:color w:val="000000" w:themeColor="text1"/>
        </w:rPr>
        <w:t>To do what is right and just; ethical, fair, equitable, honest, unbiased, impartial, moral, trustworthy </w:t>
      </w:r>
    </w:p>
    <w:p w14:paraId="70FC78B5" w14:textId="166CD05F" w:rsidR="321C459A" w:rsidRDefault="321C459A" w:rsidP="24135BBE">
      <w:pPr>
        <w:spacing w:after="160" w:line="240" w:lineRule="auto"/>
        <w:rPr>
          <w:rFonts w:ascii="Calibri" w:eastAsia="Calibri" w:hAnsi="Calibri" w:cs="Calibri"/>
          <w:color w:val="000000" w:themeColor="text1"/>
        </w:rPr>
      </w:pPr>
      <w:r w:rsidRPr="24135BBE">
        <w:rPr>
          <w:rFonts w:ascii="Calibri" w:eastAsia="Calibri" w:hAnsi="Calibri" w:cs="Calibri"/>
          <w:b/>
          <w:bCs/>
          <w:color w:val="C44C4C"/>
          <w:sz w:val="23"/>
          <w:szCs w:val="23"/>
        </w:rPr>
        <w:t>Manaaki: </w:t>
      </w:r>
      <w:r w:rsidRPr="24135BBE">
        <w:rPr>
          <w:rFonts w:ascii="Calibri" w:eastAsia="Calibri" w:hAnsi="Calibri" w:cs="Calibri"/>
          <w:color w:val="000000" w:themeColor="text1"/>
        </w:rPr>
        <w:t xml:space="preserve">To look after the dignity of others, to support, to tend </w:t>
      </w:r>
      <w:proofErr w:type="gramStart"/>
      <w:r w:rsidRPr="24135BBE">
        <w:rPr>
          <w:rFonts w:ascii="Calibri" w:eastAsia="Calibri" w:hAnsi="Calibri" w:cs="Calibri"/>
          <w:color w:val="000000" w:themeColor="text1"/>
        </w:rPr>
        <w:t>to,</w:t>
      </w:r>
      <w:proofErr w:type="gramEnd"/>
      <w:r w:rsidRPr="24135BBE">
        <w:rPr>
          <w:rFonts w:ascii="Calibri" w:eastAsia="Calibri" w:hAnsi="Calibri" w:cs="Calibri"/>
          <w:color w:val="000000" w:themeColor="text1"/>
        </w:rPr>
        <w:t xml:space="preserve"> take care of, protect, look out for, show respect, generosity and kindness towards others. </w:t>
      </w:r>
    </w:p>
    <w:p w14:paraId="55213991" w14:textId="794107B3" w:rsidR="321C459A" w:rsidRDefault="321C459A" w:rsidP="24135BBE">
      <w:pPr>
        <w:spacing w:after="160" w:line="240" w:lineRule="auto"/>
        <w:rPr>
          <w:rFonts w:ascii="Calibri" w:eastAsia="Calibri" w:hAnsi="Calibri" w:cs="Calibri"/>
          <w:color w:val="000000" w:themeColor="text1"/>
        </w:rPr>
      </w:pPr>
      <w:proofErr w:type="spellStart"/>
      <w:r w:rsidRPr="24135BBE">
        <w:rPr>
          <w:rFonts w:ascii="Calibri" w:eastAsia="Calibri" w:hAnsi="Calibri" w:cs="Calibri"/>
          <w:b/>
          <w:bCs/>
          <w:color w:val="C44C4C"/>
          <w:sz w:val="23"/>
          <w:szCs w:val="23"/>
        </w:rPr>
        <w:t>Mahitahi</w:t>
      </w:r>
      <w:proofErr w:type="spellEnd"/>
      <w:r w:rsidRPr="24135BBE">
        <w:rPr>
          <w:rFonts w:ascii="Calibri" w:eastAsia="Calibri" w:hAnsi="Calibri" w:cs="Calibri"/>
          <w:b/>
          <w:bCs/>
          <w:color w:val="C44C4C"/>
          <w:sz w:val="23"/>
          <w:szCs w:val="23"/>
        </w:rPr>
        <w:t>: </w:t>
      </w:r>
      <w:r w:rsidRPr="24135BBE">
        <w:rPr>
          <w:rFonts w:ascii="Calibri" w:eastAsia="Calibri" w:hAnsi="Calibri" w:cs="Calibri"/>
          <w:color w:val="000000" w:themeColor="text1"/>
        </w:rPr>
        <w:t>To work together as one, collaborate, cooperate, co-design, connect, interact, reciprocate, discuss, debate, work in unity with teamwork and synergy. </w:t>
      </w:r>
    </w:p>
    <w:p w14:paraId="493E9BFC" w14:textId="6CE87AC6" w:rsidR="321C459A" w:rsidRDefault="321C459A" w:rsidP="24135BBE">
      <w:pPr>
        <w:spacing w:after="160" w:line="240" w:lineRule="auto"/>
        <w:rPr>
          <w:rFonts w:ascii="Calibri" w:eastAsia="Calibri" w:hAnsi="Calibri" w:cs="Calibri"/>
          <w:color w:val="000000" w:themeColor="text1"/>
        </w:rPr>
      </w:pPr>
      <w:proofErr w:type="spellStart"/>
      <w:r w:rsidRPr="24135BBE">
        <w:rPr>
          <w:rFonts w:ascii="Calibri" w:eastAsia="Calibri" w:hAnsi="Calibri" w:cs="Calibri"/>
          <w:b/>
          <w:bCs/>
          <w:color w:val="C44C4C"/>
          <w:sz w:val="23"/>
          <w:szCs w:val="23"/>
        </w:rPr>
        <w:t>Māia</w:t>
      </w:r>
      <w:proofErr w:type="spellEnd"/>
      <w:r w:rsidRPr="24135BBE">
        <w:rPr>
          <w:rFonts w:ascii="Calibri" w:eastAsia="Calibri" w:hAnsi="Calibri" w:cs="Calibri"/>
          <w:b/>
          <w:bCs/>
          <w:color w:val="C44C4C"/>
          <w:sz w:val="23"/>
          <w:szCs w:val="23"/>
        </w:rPr>
        <w:t>: </w:t>
      </w:r>
      <w:r w:rsidRPr="24135BBE">
        <w:rPr>
          <w:rFonts w:ascii="Calibri" w:eastAsia="Calibri" w:hAnsi="Calibri" w:cs="Calibri"/>
          <w:color w:val="000000" w:themeColor="text1"/>
        </w:rPr>
        <w:t>To be bold, brave, capable, confident, courageous, demonstrating endurance, strength, and resilience. </w:t>
      </w:r>
    </w:p>
    <w:p w14:paraId="22879C3E" w14:textId="08FF994A" w:rsidR="24135BBE" w:rsidRDefault="24135BBE" w:rsidP="24135BBE">
      <w:pPr>
        <w:spacing w:after="0"/>
        <w:rPr>
          <w:rFonts w:eastAsia="Calibri"/>
          <w:i/>
          <w:iCs/>
        </w:rPr>
      </w:pPr>
    </w:p>
    <w:p w14:paraId="44760E10" w14:textId="0105B8EE" w:rsidR="005864EE" w:rsidRDefault="005864EE" w:rsidP="005864EE">
      <w:pPr>
        <w:autoSpaceDE w:val="0"/>
        <w:autoSpaceDN w:val="0"/>
        <w:adjustRightInd w:val="0"/>
        <w:spacing w:before="10" w:after="0" w:line="260" w:lineRule="exact"/>
        <w:rPr>
          <w:rFonts w:asciiTheme="minorHAnsi" w:hAnsiTheme="minorHAnsi" w:cs="Garamond"/>
        </w:rPr>
      </w:pPr>
    </w:p>
    <w:p w14:paraId="754B27DC" w14:textId="77777777" w:rsidR="00EE4A69" w:rsidRPr="00A56553" w:rsidRDefault="00EE4A69" w:rsidP="00EE4A69">
      <w:pPr>
        <w:pStyle w:val="Heading1"/>
        <w:rPr>
          <w:rFonts w:asciiTheme="minorHAnsi" w:hAnsiTheme="minorHAnsi" w:cstheme="minorHAnsi"/>
          <w:sz w:val="26"/>
          <w:szCs w:val="26"/>
          <w:lang w:eastAsia="en-NZ"/>
        </w:rPr>
      </w:pPr>
      <w:r w:rsidRPr="00A56553">
        <w:rPr>
          <w:rFonts w:asciiTheme="minorHAnsi" w:hAnsiTheme="minorHAnsi" w:cstheme="minorHAnsi"/>
          <w:sz w:val="26"/>
          <w:szCs w:val="26"/>
          <w:lang w:eastAsia="en-NZ"/>
        </w:rPr>
        <w:t>Purpose of the position</w:t>
      </w:r>
    </w:p>
    <w:p w14:paraId="5F452B24" w14:textId="7F819B6B" w:rsidR="00EE4A69" w:rsidRDefault="00EE4A69" w:rsidP="0500C7E3">
      <w:pPr>
        <w:rPr>
          <w:rFonts w:asciiTheme="minorHAnsi" w:eastAsia="Times New Roman" w:hAnsiTheme="minorHAnsi"/>
          <w:color w:val="000000"/>
          <w:lang w:eastAsia="en-NZ"/>
        </w:rPr>
      </w:pPr>
      <w:r w:rsidRPr="0500C7E3">
        <w:rPr>
          <w:rFonts w:asciiTheme="minorHAnsi" w:hAnsiTheme="minorHAnsi"/>
        </w:rPr>
        <w:t xml:space="preserve">The Registration Officer supports the </w:t>
      </w:r>
      <w:r w:rsidR="778B7243" w:rsidRPr="0500C7E3">
        <w:rPr>
          <w:rFonts w:asciiTheme="minorHAnsi" w:hAnsiTheme="minorHAnsi"/>
        </w:rPr>
        <w:t>day-to-day</w:t>
      </w:r>
      <w:r w:rsidRPr="0500C7E3">
        <w:rPr>
          <w:rFonts w:asciiTheme="minorHAnsi" w:hAnsiTheme="minorHAnsi"/>
        </w:rPr>
        <w:t xml:space="preserve"> operation of the SWRB registration processes. </w:t>
      </w:r>
      <w:r w:rsidRPr="0500C7E3">
        <w:rPr>
          <w:rFonts w:asciiTheme="minorHAnsi" w:eastAsia="Times New Roman" w:hAnsiTheme="minorHAnsi"/>
          <w:color w:val="000000" w:themeColor="text1"/>
          <w:lang w:eastAsia="en-NZ"/>
        </w:rPr>
        <w:t xml:space="preserve">As the first point of contact with applicants, the </w:t>
      </w:r>
      <w:r w:rsidRPr="0500C7E3">
        <w:rPr>
          <w:rFonts w:asciiTheme="minorHAnsi" w:hAnsiTheme="minorHAnsi"/>
        </w:rPr>
        <w:t xml:space="preserve">Registration Officer is </w:t>
      </w:r>
      <w:r w:rsidRPr="0500C7E3">
        <w:rPr>
          <w:rFonts w:asciiTheme="minorHAnsi" w:eastAsia="Times New Roman" w:hAnsiTheme="minorHAnsi"/>
          <w:color w:val="000000" w:themeColor="text1"/>
          <w:lang w:eastAsia="en-NZ"/>
        </w:rPr>
        <w:t>the face of the organisation and plays an important part in creating a positive experience for customers.</w:t>
      </w:r>
    </w:p>
    <w:p w14:paraId="7B94E69B" w14:textId="17BDA9CE" w:rsidR="00EE4A69" w:rsidRDefault="00EE4A69" w:rsidP="00EE4A69">
      <w:pPr>
        <w:shd w:val="clear" w:color="auto" w:fill="FFFFFF"/>
        <w:rPr>
          <w:rFonts w:asciiTheme="minorHAnsi" w:hAnsiTheme="minorHAnsi" w:cs="Garamond"/>
        </w:rPr>
      </w:pPr>
    </w:p>
    <w:p w14:paraId="62280C71" w14:textId="77777777" w:rsidR="00E56509" w:rsidRPr="00486C97" w:rsidRDefault="00E56509" w:rsidP="00EE4A69">
      <w:pPr>
        <w:shd w:val="clear" w:color="auto" w:fill="FFFFFF"/>
        <w:rPr>
          <w:rFonts w:asciiTheme="minorHAnsi" w:hAnsiTheme="minorHAnsi" w:cs="Garamond"/>
        </w:rPr>
      </w:pPr>
    </w:p>
    <w:p w14:paraId="1A5FC30B" w14:textId="77777777" w:rsidR="00EE4A69" w:rsidRDefault="00EE4A69" w:rsidP="00EE4A69">
      <w:pPr>
        <w:pStyle w:val="Heading1"/>
        <w:rPr>
          <w:rFonts w:asciiTheme="minorHAnsi" w:hAnsiTheme="minorHAnsi" w:cstheme="minorHAnsi"/>
          <w:sz w:val="26"/>
          <w:szCs w:val="26"/>
          <w:lang w:eastAsia="en-NZ"/>
        </w:rPr>
      </w:pPr>
    </w:p>
    <w:p w14:paraId="66CA44DA" w14:textId="77777777" w:rsidR="00EE4A69" w:rsidRDefault="00EE4A69" w:rsidP="00EE4A69">
      <w:pPr>
        <w:pStyle w:val="Heading1"/>
        <w:rPr>
          <w:rFonts w:asciiTheme="minorHAnsi" w:hAnsiTheme="minorHAnsi" w:cstheme="minorHAnsi"/>
          <w:sz w:val="26"/>
          <w:szCs w:val="26"/>
          <w:lang w:eastAsia="en-NZ"/>
        </w:rPr>
      </w:pPr>
      <w:r w:rsidRPr="00A56553">
        <w:rPr>
          <w:rFonts w:asciiTheme="minorHAnsi" w:hAnsiTheme="minorHAnsi" w:cstheme="minorHAnsi"/>
          <w:sz w:val="26"/>
          <w:szCs w:val="26"/>
          <w:lang w:eastAsia="en-NZ"/>
        </w:rPr>
        <w:t>Key accountabilities and deliverables</w:t>
      </w:r>
    </w:p>
    <w:p w14:paraId="78C04073" w14:textId="77777777" w:rsidR="00EE4A69" w:rsidRPr="00F62F21" w:rsidRDefault="00EE4A69" w:rsidP="00EE4A69">
      <w:pPr>
        <w:pStyle w:val="Body"/>
        <w:ind w:left="346"/>
        <w:rPr>
          <w:rFonts w:asciiTheme="minorHAnsi" w:eastAsia="PMingLiU" w:hAnsiTheme="minorHAnsi" w:cs="Garamond"/>
          <w:bCs/>
          <w:sz w:val="22"/>
          <w:szCs w:val="22"/>
          <w:bdr w:val="none" w:sz="0" w:space="0" w:color="auto" w:frame="1"/>
          <w:lang w:eastAsia="en-US"/>
        </w:rPr>
      </w:pPr>
    </w:p>
    <w:p w14:paraId="02757324" w14:textId="77777777" w:rsidR="00EE4A69" w:rsidRPr="00F34983" w:rsidRDefault="00EE4A69" w:rsidP="00EE4A69">
      <w:pPr>
        <w:pStyle w:val="Body"/>
        <w:rPr>
          <w:rFonts w:asciiTheme="minorHAnsi" w:eastAsia="PMingLiU" w:hAnsiTheme="minorHAnsi" w:cs="Garamond"/>
          <w:b/>
          <w:bCs/>
          <w:bdr w:val="none" w:sz="0" w:space="0" w:color="auto" w:frame="1"/>
          <w:lang w:eastAsia="en-US"/>
        </w:rPr>
      </w:pPr>
      <w:r w:rsidRPr="00F34983">
        <w:rPr>
          <w:rFonts w:asciiTheme="minorHAnsi" w:eastAsia="PMingLiU" w:hAnsiTheme="minorHAnsi" w:cs="Garamond"/>
          <w:b/>
          <w:bCs/>
          <w:bdr w:val="none" w:sz="0" w:space="0" w:color="auto" w:frame="1"/>
          <w:lang w:eastAsia="en-US"/>
        </w:rPr>
        <w:t>Registration Processes</w:t>
      </w:r>
    </w:p>
    <w:p w14:paraId="6ECEED30" w14:textId="77777777" w:rsidR="00EE4A69" w:rsidRDefault="00EE4A69" w:rsidP="00EE4A69">
      <w:pPr>
        <w:pStyle w:val="Body"/>
        <w:numPr>
          <w:ilvl w:val="0"/>
          <w:numId w:val="18"/>
        </w:numPr>
        <w:tabs>
          <w:tab w:val="clear" w:pos="317"/>
          <w:tab w:val="num" w:pos="346"/>
        </w:tabs>
        <w:ind w:left="346" w:hanging="346"/>
        <w:rPr>
          <w:rFonts w:asciiTheme="minorHAnsi" w:eastAsia="PMingLiU" w:hAnsiTheme="minorHAnsi" w:cs="Garamond"/>
          <w:bCs/>
          <w:sz w:val="22"/>
          <w:szCs w:val="22"/>
          <w:bdr w:val="none" w:sz="0" w:space="0" w:color="auto" w:frame="1"/>
          <w:lang w:eastAsia="en-US"/>
        </w:rPr>
      </w:pPr>
      <w:r>
        <w:rPr>
          <w:rFonts w:asciiTheme="minorHAnsi" w:eastAsia="PMingLiU" w:hAnsiTheme="minorHAnsi" w:cs="Garamond"/>
          <w:bCs/>
          <w:sz w:val="22"/>
          <w:szCs w:val="22"/>
          <w:bdr w:val="none" w:sz="0" w:space="0" w:color="auto" w:frame="1"/>
          <w:lang w:eastAsia="en-US"/>
        </w:rPr>
        <w:t>Work with applicants and employer’s enquiries in relation to registration</w:t>
      </w:r>
    </w:p>
    <w:p w14:paraId="136E44BA" w14:textId="77777777" w:rsidR="00EE4A69" w:rsidRDefault="00EE4A69" w:rsidP="00EE4A69">
      <w:pPr>
        <w:pStyle w:val="Body"/>
        <w:numPr>
          <w:ilvl w:val="0"/>
          <w:numId w:val="18"/>
        </w:numPr>
        <w:tabs>
          <w:tab w:val="clear" w:pos="317"/>
          <w:tab w:val="num" w:pos="346"/>
        </w:tabs>
        <w:ind w:left="346" w:hanging="346"/>
        <w:rPr>
          <w:rFonts w:asciiTheme="minorHAnsi" w:eastAsia="PMingLiU" w:hAnsiTheme="minorHAnsi" w:cs="Garamond"/>
          <w:bCs/>
          <w:sz w:val="22"/>
          <w:szCs w:val="22"/>
          <w:bdr w:val="none" w:sz="0" w:space="0" w:color="auto" w:frame="1"/>
          <w:lang w:eastAsia="en-US"/>
        </w:rPr>
      </w:pPr>
      <w:r>
        <w:rPr>
          <w:rFonts w:asciiTheme="minorHAnsi" w:eastAsia="PMingLiU" w:hAnsiTheme="minorHAnsi" w:cs="Garamond"/>
          <w:bCs/>
          <w:sz w:val="22"/>
          <w:szCs w:val="22"/>
          <w:bdr w:val="none" w:sz="0" w:space="0" w:color="auto" w:frame="1"/>
          <w:lang w:eastAsia="en-US"/>
        </w:rPr>
        <w:t>Draft reports for the Board as required in relation to applications</w:t>
      </w:r>
    </w:p>
    <w:p w14:paraId="501542E4" w14:textId="21F9EFBA" w:rsidR="00EE4A69" w:rsidRPr="008D235D" w:rsidRDefault="00EE4A69" w:rsidP="003A1337">
      <w:pPr>
        <w:pStyle w:val="Body"/>
        <w:numPr>
          <w:ilvl w:val="0"/>
          <w:numId w:val="18"/>
        </w:numPr>
        <w:tabs>
          <w:tab w:val="clear" w:pos="317"/>
          <w:tab w:val="num" w:pos="346"/>
        </w:tabs>
        <w:ind w:left="346" w:hanging="346"/>
        <w:rPr>
          <w:rFonts w:asciiTheme="minorHAnsi" w:eastAsia="PMingLiU" w:hAnsiTheme="minorHAnsi" w:cs="Garamond"/>
          <w:bCs/>
          <w:sz w:val="22"/>
          <w:szCs w:val="22"/>
          <w:bdr w:val="none" w:sz="0" w:space="0" w:color="auto" w:frame="1"/>
          <w:lang w:eastAsia="en-US"/>
        </w:rPr>
      </w:pPr>
      <w:r>
        <w:rPr>
          <w:rFonts w:asciiTheme="minorHAnsi" w:eastAsia="PMingLiU" w:hAnsiTheme="minorHAnsi" w:cs="Garamond"/>
          <w:bCs/>
          <w:sz w:val="22"/>
          <w:szCs w:val="22"/>
          <w:bdr w:val="none" w:sz="0" w:space="0" w:color="auto" w:frame="1"/>
          <w:lang w:eastAsia="en-US"/>
        </w:rPr>
        <w:t>Process applications and ensure applications for registration are received and processed efficiently and effectively</w:t>
      </w:r>
    </w:p>
    <w:p w14:paraId="4512C53E" w14:textId="77777777" w:rsidR="00EE4A69" w:rsidRDefault="00EE4A69" w:rsidP="00EE4A69">
      <w:pPr>
        <w:pStyle w:val="Body"/>
        <w:numPr>
          <w:ilvl w:val="0"/>
          <w:numId w:val="18"/>
        </w:numPr>
        <w:tabs>
          <w:tab w:val="clear" w:pos="317"/>
          <w:tab w:val="num" w:pos="346"/>
        </w:tabs>
        <w:ind w:left="346" w:hanging="346"/>
        <w:rPr>
          <w:rFonts w:asciiTheme="minorHAnsi" w:eastAsia="PMingLiU" w:hAnsiTheme="minorHAnsi" w:cs="Garamond"/>
          <w:bCs/>
          <w:sz w:val="22"/>
          <w:szCs w:val="22"/>
          <w:bdr w:val="none" w:sz="0" w:space="0" w:color="auto" w:frame="1"/>
          <w:lang w:eastAsia="en-US"/>
        </w:rPr>
      </w:pPr>
      <w:r>
        <w:rPr>
          <w:rFonts w:asciiTheme="minorHAnsi" w:eastAsia="PMingLiU" w:hAnsiTheme="minorHAnsi" w:cs="Garamond"/>
          <w:bCs/>
          <w:sz w:val="22"/>
          <w:szCs w:val="22"/>
          <w:bdr w:val="none" w:sz="0" w:space="0" w:color="auto" w:frame="1"/>
          <w:lang w:eastAsia="en-US"/>
        </w:rPr>
        <w:t xml:space="preserve">Advise </w:t>
      </w:r>
      <w:r w:rsidRPr="00C90AF2">
        <w:rPr>
          <w:rFonts w:asciiTheme="minorHAnsi" w:hAnsiTheme="minorHAnsi" w:cstheme="minorHAnsi"/>
          <w:sz w:val="22"/>
          <w:szCs w:val="22"/>
          <w:lang w:val="en-AU"/>
        </w:rPr>
        <w:t>Registration/Certification Team Leader</w:t>
      </w:r>
      <w:r>
        <w:rPr>
          <w:rFonts w:asciiTheme="minorHAnsi" w:eastAsia="PMingLiU" w:hAnsiTheme="minorHAnsi" w:cs="Garamond"/>
          <w:bCs/>
          <w:sz w:val="22"/>
          <w:szCs w:val="22"/>
          <w:bdr w:val="none" w:sz="0" w:space="0" w:color="auto" w:frame="1"/>
          <w:lang w:eastAsia="en-US"/>
        </w:rPr>
        <w:t xml:space="preserve"> and Registrar of need for any changes to the registration processes</w:t>
      </w:r>
    </w:p>
    <w:p w14:paraId="5465F042" w14:textId="77777777" w:rsidR="00EE4A69" w:rsidRDefault="00EE4A69" w:rsidP="569E26BD">
      <w:pPr>
        <w:pStyle w:val="Body"/>
        <w:numPr>
          <w:ilvl w:val="0"/>
          <w:numId w:val="18"/>
        </w:numPr>
        <w:tabs>
          <w:tab w:val="clear" w:pos="317"/>
          <w:tab w:val="num" w:pos="346"/>
        </w:tabs>
        <w:ind w:left="346" w:hanging="346"/>
        <w:rPr>
          <w:rFonts w:asciiTheme="minorHAnsi" w:eastAsia="PMingLiU" w:hAnsiTheme="minorHAnsi" w:cs="Garamond"/>
          <w:sz w:val="22"/>
          <w:szCs w:val="22"/>
          <w:bdr w:val="none" w:sz="0" w:space="0" w:color="auto" w:frame="1"/>
          <w:lang w:eastAsia="en-US"/>
        </w:rPr>
      </w:pPr>
      <w:r w:rsidRPr="569E26BD">
        <w:rPr>
          <w:rFonts w:asciiTheme="minorHAnsi" w:eastAsia="PMingLiU" w:hAnsiTheme="minorHAnsi" w:cs="Garamond"/>
          <w:bdr w:val="none" w:sz="0" w:space="0" w:color="auto" w:frame="1"/>
        </w:rPr>
        <w:t xml:space="preserve">Advise </w:t>
      </w:r>
      <w:r w:rsidRPr="569E26BD">
        <w:rPr>
          <w:rFonts w:asciiTheme="minorHAnsi" w:hAnsiTheme="minorHAnsi" w:cstheme="minorBidi"/>
          <w:sz w:val="22"/>
          <w:szCs w:val="22"/>
          <w:lang w:val="en-AU"/>
        </w:rPr>
        <w:t>Registration/Certification Team Leader</w:t>
      </w:r>
      <w:r w:rsidRPr="569E26BD">
        <w:rPr>
          <w:rFonts w:asciiTheme="minorHAnsi" w:eastAsia="PMingLiU" w:hAnsiTheme="minorHAnsi" w:cs="Garamond"/>
          <w:sz w:val="22"/>
          <w:szCs w:val="22"/>
          <w:bdr w:val="none" w:sz="0" w:space="0" w:color="auto" w:frame="1"/>
          <w:lang w:eastAsia="en-US"/>
        </w:rPr>
        <w:t xml:space="preserve"> </w:t>
      </w:r>
      <w:r w:rsidRPr="569E26BD">
        <w:rPr>
          <w:rFonts w:asciiTheme="minorHAnsi" w:eastAsia="PMingLiU" w:hAnsiTheme="minorHAnsi" w:cs="Garamond"/>
          <w:sz w:val="22"/>
          <w:szCs w:val="22"/>
          <w:bdr w:val="none" w:sz="0" w:space="0" w:color="auto" w:frame="1"/>
        </w:rPr>
        <w:t>and Registrar of possible enhancements to the registration database</w:t>
      </w:r>
    </w:p>
    <w:p w14:paraId="1A4686EE" w14:textId="77777777" w:rsidR="00EE4A69" w:rsidRPr="006762A0" w:rsidRDefault="00EE4A69" w:rsidP="00EE4A69">
      <w:pPr>
        <w:pStyle w:val="Body"/>
        <w:ind w:left="346"/>
        <w:rPr>
          <w:rFonts w:asciiTheme="minorHAnsi" w:eastAsia="PMingLiU" w:hAnsiTheme="minorHAnsi" w:cs="Garamond"/>
          <w:bCs/>
          <w:sz w:val="22"/>
          <w:szCs w:val="22"/>
          <w:bdr w:val="none" w:sz="0" w:space="0" w:color="auto" w:frame="1"/>
          <w:lang w:eastAsia="en-US"/>
        </w:rPr>
      </w:pPr>
    </w:p>
    <w:p w14:paraId="1EB31F0C" w14:textId="77777777" w:rsidR="00EE4A69" w:rsidRPr="00F34983" w:rsidRDefault="00EE4A69" w:rsidP="00EE4A69">
      <w:pPr>
        <w:pStyle w:val="Body"/>
        <w:rPr>
          <w:rFonts w:asciiTheme="minorHAnsi" w:eastAsia="PMingLiU" w:hAnsiTheme="minorHAnsi" w:cs="Garamond"/>
          <w:b/>
          <w:bCs/>
          <w:bdr w:val="none" w:sz="0" w:space="0" w:color="auto" w:frame="1"/>
          <w:lang w:eastAsia="en-US"/>
        </w:rPr>
      </w:pPr>
      <w:r w:rsidRPr="00F34983">
        <w:rPr>
          <w:rFonts w:asciiTheme="minorHAnsi" w:eastAsia="PMingLiU" w:hAnsiTheme="minorHAnsi" w:cs="Garamond"/>
          <w:b/>
          <w:bCs/>
          <w:bdr w:val="none" w:sz="0" w:space="0" w:color="auto" w:frame="1"/>
          <w:lang w:eastAsia="en-US"/>
        </w:rPr>
        <w:t>Practising Certificate Process</w:t>
      </w:r>
    </w:p>
    <w:p w14:paraId="58BAC6E1" w14:textId="77777777" w:rsidR="00EE4A69" w:rsidRDefault="00EE4A69" w:rsidP="00EE4A69">
      <w:pPr>
        <w:pStyle w:val="Body"/>
        <w:numPr>
          <w:ilvl w:val="0"/>
          <w:numId w:val="18"/>
        </w:numPr>
        <w:tabs>
          <w:tab w:val="clear" w:pos="317"/>
          <w:tab w:val="num" w:pos="346"/>
        </w:tabs>
        <w:ind w:left="346" w:hanging="346"/>
        <w:rPr>
          <w:rFonts w:asciiTheme="minorHAnsi" w:eastAsia="PMingLiU" w:hAnsiTheme="minorHAnsi" w:cs="Garamond"/>
          <w:bCs/>
          <w:sz w:val="22"/>
          <w:szCs w:val="22"/>
          <w:bdr w:val="none" w:sz="0" w:space="0" w:color="auto" w:frame="1"/>
          <w:lang w:eastAsia="en-US"/>
        </w:rPr>
      </w:pPr>
      <w:r>
        <w:rPr>
          <w:rFonts w:asciiTheme="minorHAnsi" w:eastAsia="PMingLiU" w:hAnsiTheme="minorHAnsi" w:cs="Garamond"/>
          <w:bCs/>
          <w:sz w:val="22"/>
          <w:szCs w:val="22"/>
          <w:bdr w:val="none" w:sz="0" w:space="0" w:color="auto" w:frame="1"/>
          <w:lang w:eastAsia="en-US"/>
        </w:rPr>
        <w:t xml:space="preserve">Assist the </w:t>
      </w:r>
      <w:r w:rsidRPr="00C90AF2">
        <w:rPr>
          <w:rFonts w:asciiTheme="minorHAnsi" w:hAnsiTheme="minorHAnsi" w:cstheme="minorHAnsi"/>
          <w:sz w:val="22"/>
          <w:szCs w:val="22"/>
          <w:lang w:val="en-AU"/>
        </w:rPr>
        <w:t>Registration/Certification Team Leader</w:t>
      </w:r>
      <w:r>
        <w:rPr>
          <w:rFonts w:asciiTheme="minorHAnsi" w:eastAsia="PMingLiU" w:hAnsiTheme="minorHAnsi" w:cs="Garamond"/>
          <w:bCs/>
          <w:sz w:val="22"/>
          <w:szCs w:val="22"/>
          <w:bdr w:val="none" w:sz="0" w:space="0" w:color="auto" w:frame="1"/>
          <w:lang w:eastAsia="en-US"/>
        </w:rPr>
        <w:t xml:space="preserve"> with the Practising Certificate renewal and associated processes</w:t>
      </w:r>
    </w:p>
    <w:p w14:paraId="106C966F" w14:textId="77777777" w:rsidR="00EE4A69" w:rsidRDefault="00EE4A69" w:rsidP="41186264">
      <w:pPr>
        <w:pStyle w:val="Body"/>
        <w:numPr>
          <w:ilvl w:val="0"/>
          <w:numId w:val="18"/>
        </w:numPr>
        <w:tabs>
          <w:tab w:val="clear" w:pos="317"/>
          <w:tab w:val="num" w:pos="346"/>
        </w:tabs>
        <w:ind w:left="346" w:hanging="346"/>
        <w:rPr>
          <w:rFonts w:asciiTheme="minorHAnsi" w:eastAsia="PMingLiU" w:hAnsiTheme="minorHAnsi" w:cs="Garamond"/>
          <w:sz w:val="22"/>
          <w:szCs w:val="22"/>
          <w:bdr w:val="none" w:sz="0" w:space="0" w:color="auto" w:frame="1"/>
          <w:lang w:eastAsia="en-US"/>
        </w:rPr>
      </w:pPr>
      <w:r w:rsidRPr="41186264">
        <w:rPr>
          <w:rFonts w:asciiTheme="minorHAnsi" w:eastAsia="PMingLiU" w:hAnsiTheme="minorHAnsi" w:cs="Garamond"/>
          <w:sz w:val="22"/>
          <w:szCs w:val="22"/>
          <w:bdr w:val="none" w:sz="0" w:space="0" w:color="auto" w:frame="1"/>
          <w:lang w:eastAsia="en-US"/>
        </w:rPr>
        <w:t xml:space="preserve">Advise the CE or Registrar and </w:t>
      </w:r>
      <w:r w:rsidRPr="41186264">
        <w:rPr>
          <w:rFonts w:asciiTheme="minorHAnsi" w:hAnsiTheme="minorHAnsi" w:cstheme="minorBidi"/>
          <w:sz w:val="22"/>
          <w:szCs w:val="22"/>
          <w:lang w:val="en-AU"/>
        </w:rPr>
        <w:t>Registration/Certification Team Leader</w:t>
      </w:r>
      <w:r w:rsidRPr="41186264">
        <w:rPr>
          <w:rFonts w:asciiTheme="minorHAnsi" w:eastAsia="PMingLiU" w:hAnsiTheme="minorHAnsi" w:cs="Garamond"/>
          <w:sz w:val="22"/>
          <w:szCs w:val="22"/>
          <w:bdr w:val="none" w:sz="0" w:space="0" w:color="auto" w:frame="1"/>
          <w:lang w:eastAsia="en-US"/>
        </w:rPr>
        <w:t xml:space="preserve"> of need for any changes to the APC renewal process</w:t>
      </w:r>
    </w:p>
    <w:p w14:paraId="591A3E71" w14:textId="75408A19" w:rsidR="41186264" w:rsidRDefault="41186264" w:rsidP="41186264">
      <w:pPr>
        <w:pStyle w:val="Body"/>
        <w:tabs>
          <w:tab w:val="num" w:pos="346"/>
        </w:tabs>
        <w:rPr>
          <w:color w:val="000000" w:themeColor="text1"/>
          <w:lang w:eastAsia="en-US"/>
        </w:rPr>
      </w:pPr>
    </w:p>
    <w:p w14:paraId="523745D4" w14:textId="2C7612B6" w:rsidR="5751175F" w:rsidRDefault="5751175F" w:rsidP="41186264">
      <w:pPr>
        <w:pStyle w:val="Body"/>
        <w:tabs>
          <w:tab w:val="num" w:pos="346"/>
        </w:tabs>
        <w:rPr>
          <w:rFonts w:asciiTheme="minorHAnsi" w:eastAsia="PMingLiU" w:hAnsiTheme="minorHAnsi" w:cs="Garamond"/>
          <w:b/>
          <w:bCs/>
          <w:lang w:eastAsia="en-US"/>
        </w:rPr>
      </w:pPr>
      <w:r w:rsidRPr="41186264">
        <w:rPr>
          <w:rFonts w:asciiTheme="minorHAnsi" w:eastAsia="PMingLiU" w:hAnsiTheme="minorHAnsi" w:cs="Garamond"/>
          <w:b/>
          <w:bCs/>
          <w:lang w:eastAsia="en-US"/>
        </w:rPr>
        <w:t>Communication with social workers</w:t>
      </w:r>
    </w:p>
    <w:p w14:paraId="74BCCAB6" w14:textId="4FBACF02" w:rsidR="00EE4A69" w:rsidRDefault="5751175F" w:rsidP="0500C7E3">
      <w:pPr>
        <w:pStyle w:val="Body"/>
        <w:numPr>
          <w:ilvl w:val="0"/>
          <w:numId w:val="3"/>
        </w:numPr>
        <w:rPr>
          <w:rFonts w:asciiTheme="minorHAnsi" w:eastAsiaTheme="minorEastAsia" w:hAnsiTheme="minorHAnsi" w:cstheme="minorBidi"/>
          <w:color w:val="000000" w:themeColor="text1"/>
          <w:sz w:val="22"/>
          <w:szCs w:val="22"/>
          <w:lang w:eastAsia="en-US"/>
        </w:rPr>
      </w:pPr>
      <w:r w:rsidRPr="0500C7E3">
        <w:rPr>
          <w:rFonts w:asciiTheme="minorHAnsi" w:eastAsia="PMingLiU" w:hAnsiTheme="minorHAnsi" w:cs="Garamond"/>
          <w:sz w:val="22"/>
          <w:szCs w:val="22"/>
          <w:lang w:eastAsia="en-US"/>
        </w:rPr>
        <w:t xml:space="preserve">Manage all </w:t>
      </w:r>
      <w:r w:rsidR="4F74AEF4" w:rsidRPr="0500C7E3">
        <w:rPr>
          <w:rFonts w:asciiTheme="minorHAnsi" w:eastAsia="PMingLiU" w:hAnsiTheme="minorHAnsi" w:cs="Garamond"/>
          <w:sz w:val="22"/>
          <w:szCs w:val="22"/>
          <w:lang w:eastAsia="en-US"/>
        </w:rPr>
        <w:t>inbound</w:t>
      </w:r>
      <w:r w:rsidRPr="0500C7E3">
        <w:rPr>
          <w:rFonts w:asciiTheme="minorHAnsi" w:eastAsia="PMingLiU" w:hAnsiTheme="minorHAnsi" w:cs="Garamond"/>
          <w:sz w:val="22"/>
          <w:szCs w:val="22"/>
          <w:lang w:eastAsia="en-US"/>
        </w:rPr>
        <w:t xml:space="preserve"> and outbound calls in a timely manner</w:t>
      </w:r>
    </w:p>
    <w:p w14:paraId="11C88112" w14:textId="17832282" w:rsidR="00EE4A69" w:rsidRDefault="5751175F" w:rsidP="41186264">
      <w:pPr>
        <w:pStyle w:val="Body"/>
        <w:numPr>
          <w:ilvl w:val="0"/>
          <w:numId w:val="3"/>
        </w:numPr>
        <w:rPr>
          <w:color w:val="000000" w:themeColor="text1"/>
          <w:sz w:val="22"/>
          <w:szCs w:val="22"/>
          <w:lang w:eastAsia="en-US"/>
        </w:rPr>
      </w:pPr>
      <w:r w:rsidRPr="41186264">
        <w:rPr>
          <w:rFonts w:asciiTheme="minorHAnsi" w:eastAsia="PMingLiU" w:hAnsiTheme="minorHAnsi" w:cs="Garamond"/>
          <w:color w:val="000000" w:themeColor="text1"/>
          <w:sz w:val="22"/>
          <w:szCs w:val="22"/>
          <w:lang w:eastAsia="en-US"/>
        </w:rPr>
        <w:t xml:space="preserve">Respond to regulatory </w:t>
      </w:r>
      <w:r w:rsidR="0E78583E" w:rsidRPr="41186264">
        <w:rPr>
          <w:rFonts w:asciiTheme="minorHAnsi" w:eastAsia="PMingLiU" w:hAnsiTheme="minorHAnsi" w:cs="Garamond"/>
          <w:color w:val="000000" w:themeColor="text1"/>
          <w:sz w:val="22"/>
          <w:szCs w:val="22"/>
          <w:lang w:eastAsia="en-US"/>
        </w:rPr>
        <w:t xml:space="preserve">team </w:t>
      </w:r>
      <w:r w:rsidRPr="41186264">
        <w:rPr>
          <w:rFonts w:asciiTheme="minorHAnsi" w:eastAsia="PMingLiU" w:hAnsiTheme="minorHAnsi" w:cs="Garamond"/>
          <w:color w:val="000000" w:themeColor="text1"/>
          <w:sz w:val="22"/>
          <w:szCs w:val="22"/>
          <w:lang w:eastAsia="en-US"/>
        </w:rPr>
        <w:t>emails</w:t>
      </w:r>
      <w:r w:rsidR="68555CB9" w:rsidRPr="41186264">
        <w:rPr>
          <w:rFonts w:asciiTheme="minorHAnsi" w:eastAsia="PMingLiU" w:hAnsiTheme="minorHAnsi" w:cs="Garamond"/>
          <w:color w:val="000000" w:themeColor="text1"/>
          <w:sz w:val="22"/>
          <w:szCs w:val="22"/>
          <w:lang w:eastAsia="en-US"/>
        </w:rPr>
        <w:t xml:space="preserve"> </w:t>
      </w:r>
      <w:r w:rsidR="39C392F8" w:rsidRPr="41186264">
        <w:rPr>
          <w:rFonts w:asciiTheme="minorHAnsi" w:eastAsia="PMingLiU" w:hAnsiTheme="minorHAnsi" w:cs="Garamond"/>
          <w:color w:val="000000" w:themeColor="text1"/>
          <w:sz w:val="22"/>
          <w:szCs w:val="22"/>
          <w:lang w:eastAsia="en-US"/>
        </w:rPr>
        <w:t>on a rostered basis</w:t>
      </w:r>
    </w:p>
    <w:p w14:paraId="64223611" w14:textId="01297556" w:rsidR="00EE4A69" w:rsidRDefault="5751175F" w:rsidP="41186264">
      <w:pPr>
        <w:pStyle w:val="Body"/>
        <w:numPr>
          <w:ilvl w:val="0"/>
          <w:numId w:val="2"/>
        </w:numPr>
        <w:rPr>
          <w:rFonts w:asciiTheme="minorHAnsi" w:eastAsiaTheme="minorEastAsia" w:hAnsiTheme="minorHAnsi" w:cstheme="minorBidi"/>
          <w:color w:val="000000" w:themeColor="text1"/>
          <w:sz w:val="22"/>
          <w:szCs w:val="22"/>
          <w:lang w:eastAsia="en-US"/>
        </w:rPr>
      </w:pPr>
      <w:r w:rsidRPr="0500C7E3">
        <w:rPr>
          <w:rFonts w:asciiTheme="minorHAnsi" w:eastAsia="PMingLiU" w:hAnsiTheme="minorHAnsi" w:cs="Garamond"/>
          <w:sz w:val="22"/>
          <w:szCs w:val="22"/>
          <w:lang w:eastAsia="en-US"/>
        </w:rPr>
        <w:t xml:space="preserve">Following call </w:t>
      </w:r>
      <w:r w:rsidR="7E216BAE" w:rsidRPr="0500C7E3">
        <w:rPr>
          <w:rFonts w:asciiTheme="minorHAnsi" w:eastAsia="PMingLiU" w:hAnsiTheme="minorHAnsi" w:cs="Garamond"/>
          <w:sz w:val="22"/>
          <w:szCs w:val="22"/>
          <w:lang w:eastAsia="en-US"/>
        </w:rPr>
        <w:t>centre</w:t>
      </w:r>
      <w:r w:rsidRPr="0500C7E3">
        <w:rPr>
          <w:rFonts w:asciiTheme="minorHAnsi" w:eastAsia="PMingLiU" w:hAnsiTheme="minorHAnsi" w:cs="Garamond"/>
          <w:sz w:val="22"/>
          <w:szCs w:val="22"/>
          <w:lang w:eastAsia="en-US"/>
        </w:rPr>
        <w:t xml:space="preserve"> “scripts” when handling different topics</w:t>
      </w:r>
    </w:p>
    <w:p w14:paraId="0841313F" w14:textId="4E7EC155" w:rsidR="00EE4A69" w:rsidRDefault="5751175F" w:rsidP="41186264">
      <w:pPr>
        <w:pStyle w:val="Body"/>
        <w:numPr>
          <w:ilvl w:val="0"/>
          <w:numId w:val="1"/>
        </w:numPr>
        <w:rPr>
          <w:rFonts w:asciiTheme="minorHAnsi" w:eastAsiaTheme="minorEastAsia" w:hAnsiTheme="minorHAnsi" w:cstheme="minorBidi"/>
          <w:color w:val="000000" w:themeColor="text1"/>
          <w:sz w:val="22"/>
          <w:szCs w:val="22"/>
          <w:lang w:eastAsia="en-US"/>
        </w:rPr>
      </w:pPr>
      <w:r w:rsidRPr="0500C7E3">
        <w:rPr>
          <w:rFonts w:asciiTheme="minorHAnsi" w:eastAsia="PMingLiU" w:hAnsiTheme="minorHAnsi" w:cs="Garamond"/>
          <w:sz w:val="22"/>
          <w:szCs w:val="22"/>
          <w:lang w:eastAsia="en-US"/>
        </w:rPr>
        <w:t xml:space="preserve">Identify customers’ needs, clarify information, research every </w:t>
      </w:r>
      <w:proofErr w:type="gramStart"/>
      <w:r w:rsidRPr="0500C7E3">
        <w:rPr>
          <w:rFonts w:asciiTheme="minorHAnsi" w:eastAsia="PMingLiU" w:hAnsiTheme="minorHAnsi" w:cs="Garamond"/>
          <w:sz w:val="22"/>
          <w:szCs w:val="22"/>
          <w:lang w:eastAsia="en-US"/>
        </w:rPr>
        <w:t>issue</w:t>
      </w:r>
      <w:proofErr w:type="gramEnd"/>
      <w:r w:rsidRPr="0500C7E3">
        <w:rPr>
          <w:rFonts w:asciiTheme="minorHAnsi" w:eastAsia="PMingLiU" w:hAnsiTheme="minorHAnsi" w:cs="Garamond"/>
          <w:sz w:val="22"/>
          <w:szCs w:val="22"/>
          <w:lang w:eastAsia="en-US"/>
        </w:rPr>
        <w:t xml:space="preserve"> and provid</w:t>
      </w:r>
      <w:r w:rsidR="5406B934" w:rsidRPr="0500C7E3">
        <w:rPr>
          <w:rFonts w:asciiTheme="minorHAnsi" w:eastAsia="PMingLiU" w:hAnsiTheme="minorHAnsi" w:cs="Garamond"/>
          <w:sz w:val="22"/>
          <w:szCs w:val="22"/>
          <w:lang w:eastAsia="en-US"/>
        </w:rPr>
        <w:t>e</w:t>
      </w:r>
      <w:r w:rsidRPr="0500C7E3">
        <w:rPr>
          <w:rFonts w:asciiTheme="minorHAnsi" w:eastAsia="PMingLiU" w:hAnsiTheme="minorHAnsi" w:cs="Garamond"/>
          <w:sz w:val="22"/>
          <w:szCs w:val="22"/>
          <w:lang w:eastAsia="en-US"/>
        </w:rPr>
        <w:t xml:space="preserve"> solutions</w:t>
      </w:r>
    </w:p>
    <w:p w14:paraId="30D3DAFF" w14:textId="7B368841" w:rsidR="00EE4A69" w:rsidRDefault="00EE4A69" w:rsidP="41186264">
      <w:pPr>
        <w:pStyle w:val="Body"/>
        <w:rPr>
          <w:color w:val="000000" w:themeColor="text1"/>
          <w:bdr w:val="none" w:sz="0" w:space="0" w:color="auto" w:frame="1"/>
          <w:lang w:eastAsia="en-US"/>
        </w:rPr>
      </w:pPr>
    </w:p>
    <w:p w14:paraId="4A8524BB" w14:textId="77777777" w:rsidR="00EE4A69" w:rsidRPr="00F34983" w:rsidRDefault="00EE4A69" w:rsidP="41186264">
      <w:pPr>
        <w:pStyle w:val="Body"/>
        <w:rPr>
          <w:rFonts w:asciiTheme="minorHAnsi" w:eastAsia="PMingLiU" w:hAnsiTheme="minorHAnsi" w:cs="Garamond"/>
          <w:b/>
          <w:bCs/>
          <w:bdr w:val="none" w:sz="0" w:space="0" w:color="auto" w:frame="1"/>
          <w:lang w:eastAsia="en-US"/>
        </w:rPr>
      </w:pPr>
      <w:r w:rsidRPr="41186264">
        <w:rPr>
          <w:rFonts w:asciiTheme="minorHAnsi" w:eastAsia="PMingLiU" w:hAnsiTheme="minorHAnsi" w:cs="Garamond"/>
          <w:b/>
          <w:bCs/>
          <w:bdr w:val="none" w:sz="0" w:space="0" w:color="auto" w:frame="1"/>
          <w:lang w:eastAsia="en-US"/>
        </w:rPr>
        <w:t>Administration</w:t>
      </w:r>
    </w:p>
    <w:p w14:paraId="70DEE755" w14:textId="77777777" w:rsidR="00EE4A69" w:rsidRPr="00B64F9F" w:rsidRDefault="00EE4A69" w:rsidP="00EE4A69">
      <w:pPr>
        <w:pStyle w:val="Body"/>
        <w:numPr>
          <w:ilvl w:val="0"/>
          <w:numId w:val="34"/>
        </w:numPr>
        <w:pBdr>
          <w:top w:val="nil"/>
          <w:left w:val="nil"/>
          <w:bottom w:val="nil"/>
          <w:right w:val="nil"/>
          <w:between w:val="nil"/>
          <w:bar w:val="nil"/>
        </w:pBdr>
        <w:rPr>
          <w:rFonts w:asciiTheme="minorHAnsi" w:eastAsia="PMingLiU" w:hAnsiTheme="minorHAnsi" w:cs="Garamond"/>
          <w:bCs/>
          <w:sz w:val="22"/>
          <w:szCs w:val="22"/>
          <w:bdr w:val="none" w:sz="0" w:space="0" w:color="auto" w:frame="1"/>
          <w:lang w:eastAsia="en-US"/>
        </w:rPr>
      </w:pPr>
      <w:r w:rsidRPr="00B64F9F">
        <w:rPr>
          <w:rFonts w:asciiTheme="minorHAnsi" w:eastAsia="PMingLiU" w:hAnsiTheme="minorHAnsi" w:cs="Garamond"/>
          <w:bCs/>
          <w:sz w:val="22"/>
          <w:szCs w:val="22"/>
          <w:bdr w:val="none" w:sz="0" w:space="0" w:color="auto" w:frame="1"/>
          <w:lang w:eastAsia="en-US"/>
        </w:rPr>
        <w:t>Undertake administrative tasks which may include:</w:t>
      </w:r>
    </w:p>
    <w:p w14:paraId="325D9A12" w14:textId="77777777" w:rsidR="00EE4A69" w:rsidRPr="00B64F9F" w:rsidRDefault="00EE4A69" w:rsidP="41186264">
      <w:pPr>
        <w:pStyle w:val="Body"/>
        <w:numPr>
          <w:ilvl w:val="0"/>
          <w:numId w:val="19"/>
        </w:numPr>
        <w:rPr>
          <w:rFonts w:asciiTheme="minorHAnsi" w:eastAsia="PMingLiU" w:hAnsiTheme="minorHAnsi" w:cs="Garamond"/>
          <w:sz w:val="22"/>
          <w:szCs w:val="22"/>
          <w:bdr w:val="none" w:sz="0" w:space="0" w:color="auto" w:frame="1"/>
          <w:lang w:eastAsia="en-US"/>
        </w:rPr>
      </w:pPr>
      <w:r w:rsidRPr="41186264">
        <w:rPr>
          <w:rFonts w:asciiTheme="minorHAnsi" w:eastAsia="PMingLiU" w:hAnsiTheme="minorHAnsi" w:cs="Garamond"/>
          <w:sz w:val="22"/>
          <w:szCs w:val="22"/>
          <w:bdr w:val="none" w:sz="0" w:space="0" w:color="auto" w:frame="1"/>
          <w:lang w:eastAsia="en-US"/>
        </w:rPr>
        <w:t>Archiving</w:t>
      </w:r>
    </w:p>
    <w:p w14:paraId="442E7292" w14:textId="7FE6C916" w:rsidR="00EE4A69" w:rsidRPr="00416A6E" w:rsidRDefault="00EE4A69" w:rsidP="41186264">
      <w:pPr>
        <w:pStyle w:val="Body"/>
        <w:numPr>
          <w:ilvl w:val="0"/>
          <w:numId w:val="19"/>
        </w:numPr>
        <w:rPr>
          <w:rFonts w:asciiTheme="minorHAnsi" w:eastAsia="PMingLiU" w:hAnsiTheme="minorHAnsi" w:cs="Garamond"/>
          <w:sz w:val="22"/>
          <w:szCs w:val="22"/>
          <w:bdr w:val="none" w:sz="0" w:space="0" w:color="auto" w:frame="1"/>
          <w:lang w:eastAsia="en-US"/>
        </w:rPr>
      </w:pPr>
      <w:r w:rsidRPr="41186264">
        <w:rPr>
          <w:rFonts w:asciiTheme="minorHAnsi" w:eastAsia="PMingLiU" w:hAnsiTheme="minorHAnsi" w:cs="Garamond"/>
          <w:sz w:val="22"/>
          <w:szCs w:val="22"/>
          <w:bdr w:val="none" w:sz="0" w:space="0" w:color="auto" w:frame="1"/>
          <w:lang w:eastAsia="en-US"/>
        </w:rPr>
        <w:t>Ensuring RSW details are updated</w:t>
      </w:r>
    </w:p>
    <w:p w14:paraId="19E25618" w14:textId="77777777" w:rsidR="00EE4A69" w:rsidRPr="00416A6E" w:rsidRDefault="25161ED8" w:rsidP="41186264">
      <w:pPr>
        <w:pStyle w:val="Body"/>
        <w:numPr>
          <w:ilvl w:val="0"/>
          <w:numId w:val="19"/>
        </w:numPr>
        <w:rPr>
          <w:sz w:val="22"/>
          <w:szCs w:val="22"/>
          <w:bdr w:val="none" w:sz="0" w:space="0" w:color="auto" w:frame="1"/>
          <w:lang w:eastAsia="en-US"/>
        </w:rPr>
      </w:pPr>
      <w:r w:rsidRPr="41186264">
        <w:rPr>
          <w:rFonts w:asciiTheme="minorHAnsi" w:eastAsia="PMingLiU" w:hAnsiTheme="minorHAnsi" w:cs="Garamond"/>
          <w:sz w:val="22"/>
          <w:szCs w:val="22"/>
          <w:bdr w:val="none" w:sz="0" w:space="0" w:color="auto" w:frame="1"/>
          <w:lang w:eastAsia="en-US"/>
        </w:rPr>
        <w:t>Assist with following up payments</w:t>
      </w:r>
    </w:p>
    <w:p w14:paraId="1B0DA8D8" w14:textId="77777777" w:rsidR="00EE4A69" w:rsidRPr="00B54AAE" w:rsidRDefault="00EE4A69" w:rsidP="00EE4A69">
      <w:pPr>
        <w:pStyle w:val="Body"/>
        <w:rPr>
          <w:rFonts w:asciiTheme="minorHAnsi" w:eastAsia="PMingLiU" w:hAnsiTheme="minorHAnsi" w:cs="Garamond"/>
          <w:bCs/>
          <w:sz w:val="22"/>
          <w:szCs w:val="22"/>
          <w:bdr w:val="none" w:sz="0" w:space="0" w:color="auto" w:frame="1"/>
          <w:lang w:eastAsia="en-US"/>
        </w:rPr>
      </w:pPr>
    </w:p>
    <w:p w14:paraId="76131CF0" w14:textId="77777777" w:rsidR="00EE4A69" w:rsidRPr="00F34983" w:rsidRDefault="00EE4A69" w:rsidP="00EE4A69">
      <w:pPr>
        <w:pStyle w:val="Body"/>
        <w:rPr>
          <w:rFonts w:asciiTheme="minorHAnsi" w:eastAsia="PMingLiU" w:hAnsiTheme="minorHAnsi" w:cs="Garamond"/>
          <w:b/>
          <w:bCs/>
          <w:bdr w:val="none" w:sz="0" w:space="0" w:color="auto" w:frame="1"/>
          <w:lang w:eastAsia="en-US"/>
        </w:rPr>
      </w:pPr>
      <w:r w:rsidRPr="00F34983">
        <w:rPr>
          <w:rFonts w:asciiTheme="minorHAnsi" w:eastAsia="PMingLiU" w:hAnsiTheme="minorHAnsi" w:cs="Garamond"/>
          <w:b/>
          <w:bCs/>
          <w:bdr w:val="none" w:sz="0" w:space="0" w:color="auto" w:frame="1"/>
          <w:lang w:eastAsia="en-US"/>
        </w:rPr>
        <w:t>Health, Safety and Emergency Management</w:t>
      </w:r>
    </w:p>
    <w:p w14:paraId="564A2569" w14:textId="1B390278" w:rsidR="00EE4A69" w:rsidRPr="008A4C0C" w:rsidRDefault="00EE4A69" w:rsidP="0500C7E3">
      <w:pPr>
        <w:pStyle w:val="ListParagraph"/>
        <w:numPr>
          <w:ilvl w:val="0"/>
          <w:numId w:val="18"/>
        </w:numPr>
        <w:autoSpaceDE w:val="0"/>
        <w:autoSpaceDN w:val="0"/>
        <w:adjustRightInd w:val="0"/>
        <w:spacing w:before="37" w:after="0" w:line="240" w:lineRule="auto"/>
        <w:ind w:right="174"/>
        <w:rPr>
          <w:rFonts w:asciiTheme="minorHAnsi" w:eastAsia="PMingLiU" w:hAnsiTheme="minorHAnsi" w:cs="Garamond"/>
        </w:rPr>
      </w:pPr>
      <w:r w:rsidRPr="0500C7E3">
        <w:rPr>
          <w:rFonts w:asciiTheme="minorHAnsi" w:eastAsia="PMingLiU" w:hAnsiTheme="minorHAnsi" w:cs="Garamond"/>
        </w:rPr>
        <w:t xml:space="preserve">Comply with and support all health and safety policies, </w:t>
      </w:r>
      <w:proofErr w:type="gramStart"/>
      <w:r w:rsidRPr="0500C7E3">
        <w:rPr>
          <w:rFonts w:asciiTheme="minorHAnsi" w:eastAsia="PMingLiU" w:hAnsiTheme="minorHAnsi" w:cs="Garamond"/>
        </w:rPr>
        <w:t>guidelines</w:t>
      </w:r>
      <w:proofErr w:type="gramEnd"/>
      <w:r w:rsidRPr="0500C7E3">
        <w:rPr>
          <w:rFonts w:asciiTheme="minorHAnsi" w:eastAsia="PMingLiU" w:hAnsiTheme="minorHAnsi" w:cs="Garamond"/>
        </w:rPr>
        <w:t xml:space="preserve"> and initiatives</w:t>
      </w:r>
    </w:p>
    <w:p w14:paraId="758A21A8" w14:textId="4303DA0C" w:rsidR="00EE4A69" w:rsidRPr="008A4C0C" w:rsidRDefault="00EE4A69" w:rsidP="0500C7E3">
      <w:pPr>
        <w:pStyle w:val="ListParagraph"/>
        <w:numPr>
          <w:ilvl w:val="0"/>
          <w:numId w:val="18"/>
        </w:numPr>
        <w:autoSpaceDE w:val="0"/>
        <w:autoSpaceDN w:val="0"/>
        <w:adjustRightInd w:val="0"/>
        <w:spacing w:before="37" w:after="0" w:line="240" w:lineRule="auto"/>
        <w:ind w:right="174"/>
        <w:rPr>
          <w:rFonts w:asciiTheme="minorHAnsi" w:eastAsia="PMingLiU" w:hAnsiTheme="minorHAnsi" w:cs="Garamond"/>
        </w:rPr>
      </w:pPr>
      <w:r w:rsidRPr="0500C7E3">
        <w:rPr>
          <w:rFonts w:asciiTheme="minorHAnsi" w:eastAsia="PMingLiU" w:hAnsiTheme="minorHAnsi" w:cs="Garamond"/>
        </w:rPr>
        <w:t>Ensure all incidents, injuries and near misses are reported into our Health and Safety reporting log</w:t>
      </w:r>
    </w:p>
    <w:p w14:paraId="4F3A152E" w14:textId="365F040E" w:rsidR="00EE4A69" w:rsidRDefault="00EE4A69" w:rsidP="0500C7E3">
      <w:pPr>
        <w:pStyle w:val="Body"/>
        <w:numPr>
          <w:ilvl w:val="0"/>
          <w:numId w:val="18"/>
        </w:numPr>
        <w:tabs>
          <w:tab w:val="clear" w:pos="317"/>
          <w:tab w:val="num" w:pos="346"/>
        </w:tabs>
        <w:ind w:left="346" w:hanging="346"/>
        <w:rPr>
          <w:rFonts w:ascii="Calibri" w:eastAsia="PMingLiU" w:hAnsi="Calibri" w:cs="Garamond"/>
          <w:sz w:val="22"/>
          <w:szCs w:val="22"/>
          <w:lang w:eastAsia="en-US"/>
        </w:rPr>
      </w:pPr>
      <w:r w:rsidRPr="0500C7E3">
        <w:rPr>
          <w:rFonts w:ascii="Calibri" w:eastAsia="PMingLiU" w:hAnsi="Calibri" w:cs="Garamond"/>
          <w:sz w:val="22"/>
          <w:szCs w:val="22"/>
          <w:lang w:eastAsia="en-US"/>
        </w:rPr>
        <w:t>Take responsibility for meeting the SWRB’s obligations in workplace health and safety</w:t>
      </w:r>
    </w:p>
    <w:p w14:paraId="482FD231" w14:textId="77777777" w:rsidR="00990D78" w:rsidRDefault="00990D78" w:rsidP="00EE2C04">
      <w:pPr>
        <w:rPr>
          <w:rFonts w:asciiTheme="minorHAnsi" w:eastAsia="Times New Roman" w:hAnsiTheme="minorHAnsi" w:cstheme="minorHAnsi"/>
          <w:b/>
          <w:sz w:val="24"/>
          <w:szCs w:val="24"/>
          <w:lang w:eastAsia="en-NZ"/>
        </w:rPr>
      </w:pPr>
      <w:bookmarkStart w:id="0" w:name="_Hlk52775213"/>
    </w:p>
    <w:p w14:paraId="1948A533" w14:textId="7F49AAF1" w:rsidR="00EE2C04" w:rsidRDefault="00EE2C04" w:rsidP="00EE2C04">
      <w:pPr>
        <w:rPr>
          <w:rFonts w:asciiTheme="minorHAnsi" w:hAnsiTheme="minorHAnsi" w:cstheme="minorHAnsi"/>
          <w:sz w:val="24"/>
          <w:szCs w:val="24"/>
          <w:lang w:eastAsia="en-NZ"/>
        </w:rPr>
      </w:pPr>
      <w:r w:rsidRPr="00DB6C9D">
        <w:rPr>
          <w:rFonts w:asciiTheme="minorHAnsi" w:eastAsia="Times New Roman" w:hAnsiTheme="minorHAnsi" w:cstheme="minorHAnsi"/>
          <w:b/>
          <w:sz w:val="24"/>
          <w:szCs w:val="24"/>
          <w:lang w:eastAsia="en-NZ"/>
        </w:rPr>
        <w:t>Being part of the Social Workers Registration Board Team</w:t>
      </w:r>
      <w:r w:rsidRPr="00DB6C9D">
        <w:rPr>
          <w:rFonts w:asciiTheme="minorHAnsi" w:hAnsiTheme="minorHAnsi" w:cstheme="minorHAnsi"/>
          <w:sz w:val="24"/>
          <w:szCs w:val="24"/>
          <w:lang w:eastAsia="en-NZ"/>
        </w:rPr>
        <w:t>:</w:t>
      </w:r>
    </w:p>
    <w:p w14:paraId="12F65FA2" w14:textId="5A0F0A67" w:rsidR="00EE2C04" w:rsidRPr="00EE2C04" w:rsidRDefault="00EE2C04" w:rsidP="0500C7E3">
      <w:pPr>
        <w:pStyle w:val="ListParagraph"/>
        <w:numPr>
          <w:ilvl w:val="0"/>
          <w:numId w:val="30"/>
        </w:numPr>
        <w:autoSpaceDE w:val="0"/>
        <w:autoSpaceDN w:val="0"/>
        <w:adjustRightInd w:val="0"/>
        <w:rPr>
          <w:rFonts w:asciiTheme="minorHAnsi" w:hAnsiTheme="minorHAnsi"/>
        </w:rPr>
      </w:pPr>
      <w:r w:rsidRPr="0500C7E3">
        <w:rPr>
          <w:rFonts w:asciiTheme="minorHAnsi" w:hAnsiTheme="minorHAnsi"/>
        </w:rPr>
        <w:t>Adhere to all SWRB procedures, policies, guidelines, and standards of integrity and conduct</w:t>
      </w:r>
    </w:p>
    <w:p w14:paraId="10BF95FB" w14:textId="00D258E6" w:rsidR="00EE2C04" w:rsidRPr="00EE2C04" w:rsidRDefault="00EE2C04" w:rsidP="0500C7E3">
      <w:pPr>
        <w:pStyle w:val="ListParagraph"/>
        <w:numPr>
          <w:ilvl w:val="0"/>
          <w:numId w:val="30"/>
        </w:numPr>
        <w:autoSpaceDE w:val="0"/>
        <w:autoSpaceDN w:val="0"/>
        <w:adjustRightInd w:val="0"/>
        <w:rPr>
          <w:rFonts w:asciiTheme="minorHAnsi" w:hAnsiTheme="minorHAnsi"/>
        </w:rPr>
      </w:pPr>
      <w:r w:rsidRPr="0500C7E3">
        <w:rPr>
          <w:rFonts w:asciiTheme="minorHAnsi" w:hAnsiTheme="minorHAnsi"/>
        </w:rPr>
        <w:t>Actively and positively participate as a member of the team</w:t>
      </w:r>
    </w:p>
    <w:p w14:paraId="20E986A4" w14:textId="50F56922" w:rsidR="00EE2C04" w:rsidRPr="00EE2C04" w:rsidRDefault="00EE2C04" w:rsidP="0500C7E3">
      <w:pPr>
        <w:pStyle w:val="ListParagraph"/>
        <w:numPr>
          <w:ilvl w:val="0"/>
          <w:numId w:val="30"/>
        </w:numPr>
        <w:autoSpaceDE w:val="0"/>
        <w:autoSpaceDN w:val="0"/>
        <w:adjustRightInd w:val="0"/>
        <w:rPr>
          <w:rFonts w:asciiTheme="minorHAnsi" w:hAnsiTheme="minorHAnsi"/>
        </w:rPr>
      </w:pPr>
      <w:r w:rsidRPr="0500C7E3">
        <w:rPr>
          <w:rFonts w:asciiTheme="minorHAnsi" w:hAnsiTheme="minorHAnsi"/>
        </w:rPr>
        <w:t xml:space="preserve">Maintain strong respectful relationships with colleagues within the SWRB, and work in a collegial and integrated way, to provide timely, </w:t>
      </w:r>
      <w:proofErr w:type="gramStart"/>
      <w:r w:rsidRPr="0500C7E3">
        <w:rPr>
          <w:rFonts w:asciiTheme="minorHAnsi" w:hAnsiTheme="minorHAnsi"/>
        </w:rPr>
        <w:t>high quality</w:t>
      </w:r>
      <w:proofErr w:type="gramEnd"/>
      <w:r w:rsidRPr="0500C7E3">
        <w:rPr>
          <w:rFonts w:asciiTheme="minorHAnsi" w:hAnsiTheme="minorHAnsi"/>
        </w:rPr>
        <w:t xml:space="preserve"> services</w:t>
      </w:r>
    </w:p>
    <w:p w14:paraId="39DF0DDB" w14:textId="47BF6777" w:rsidR="00EE2C04" w:rsidRPr="00EE2C04" w:rsidRDefault="00EE2C04" w:rsidP="0500C7E3">
      <w:pPr>
        <w:pStyle w:val="ListParagraph"/>
        <w:numPr>
          <w:ilvl w:val="0"/>
          <w:numId w:val="30"/>
        </w:numPr>
        <w:autoSpaceDE w:val="0"/>
        <w:autoSpaceDN w:val="0"/>
        <w:adjustRightInd w:val="0"/>
        <w:rPr>
          <w:rFonts w:asciiTheme="minorHAnsi" w:hAnsiTheme="minorHAnsi"/>
        </w:rPr>
      </w:pPr>
      <w:r w:rsidRPr="0500C7E3">
        <w:rPr>
          <w:rFonts w:asciiTheme="minorHAnsi" w:hAnsiTheme="minorHAnsi"/>
        </w:rPr>
        <w:t>Comply with all legislative and regulatory requirements and report any breaches as soon as they become known</w:t>
      </w:r>
    </w:p>
    <w:p w14:paraId="3D2360F4" w14:textId="417B6035" w:rsidR="00EE2C04" w:rsidRPr="00EE2C04" w:rsidRDefault="00EE2C04" w:rsidP="0500C7E3">
      <w:pPr>
        <w:pStyle w:val="ListParagraph"/>
        <w:numPr>
          <w:ilvl w:val="0"/>
          <w:numId w:val="30"/>
        </w:numPr>
        <w:autoSpaceDE w:val="0"/>
        <w:autoSpaceDN w:val="0"/>
        <w:adjustRightInd w:val="0"/>
        <w:rPr>
          <w:rFonts w:asciiTheme="minorHAnsi" w:hAnsiTheme="minorHAnsi"/>
        </w:rPr>
      </w:pPr>
      <w:r w:rsidRPr="0500C7E3">
        <w:rPr>
          <w:rFonts w:asciiTheme="minorHAnsi" w:hAnsiTheme="minorHAnsi"/>
        </w:rPr>
        <w:t>Proactively look for opportunities to improve SWRB’s operations</w:t>
      </w:r>
    </w:p>
    <w:p w14:paraId="114B34AE" w14:textId="2D6528BA" w:rsidR="00EE2C04" w:rsidRPr="00EE2C04" w:rsidRDefault="00EE2C04" w:rsidP="0500C7E3">
      <w:pPr>
        <w:pStyle w:val="ListParagraph"/>
        <w:numPr>
          <w:ilvl w:val="0"/>
          <w:numId w:val="30"/>
        </w:numPr>
        <w:autoSpaceDE w:val="0"/>
        <w:autoSpaceDN w:val="0"/>
        <w:adjustRightInd w:val="0"/>
        <w:rPr>
          <w:rFonts w:asciiTheme="minorHAnsi" w:hAnsiTheme="minorHAnsi"/>
        </w:rPr>
      </w:pPr>
      <w:r w:rsidRPr="0500C7E3">
        <w:rPr>
          <w:rFonts w:asciiTheme="minorHAnsi" w:hAnsiTheme="minorHAnsi"/>
        </w:rPr>
        <w:lastRenderedPageBreak/>
        <w:t>Demonstrate commitment to the Treaty of Waitangi and respect and incorporate these into your work</w:t>
      </w:r>
    </w:p>
    <w:p w14:paraId="0D30A7FE" w14:textId="6A7C85D0" w:rsidR="00EE2C04" w:rsidRPr="00EE2C04" w:rsidRDefault="00EE2C04" w:rsidP="0500C7E3">
      <w:pPr>
        <w:pStyle w:val="ListParagraph"/>
        <w:numPr>
          <w:ilvl w:val="0"/>
          <w:numId w:val="30"/>
        </w:numPr>
        <w:autoSpaceDE w:val="0"/>
        <w:autoSpaceDN w:val="0"/>
        <w:adjustRightInd w:val="0"/>
        <w:rPr>
          <w:rFonts w:asciiTheme="minorHAnsi" w:hAnsiTheme="minorHAnsi"/>
        </w:rPr>
      </w:pPr>
      <w:r w:rsidRPr="0500C7E3">
        <w:rPr>
          <w:rFonts w:asciiTheme="minorHAnsi" w:hAnsiTheme="minorHAnsi"/>
        </w:rPr>
        <w:t>From time to time, you may be required to perform other reasonable duties as requested by your manager</w:t>
      </w:r>
    </w:p>
    <w:bookmarkEnd w:id="0"/>
    <w:p w14:paraId="1D7F7699" w14:textId="77777777" w:rsidR="00A46252" w:rsidRDefault="00A46252" w:rsidP="00A46252">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6"/>
          <w:szCs w:val="26"/>
        </w:rPr>
        <w:t>Key relationships </w:t>
      </w:r>
      <w:r>
        <w:rPr>
          <w:rStyle w:val="normaltextrun"/>
          <w:rFonts w:ascii="Calibri" w:hAnsi="Calibri" w:cs="Calibri"/>
          <w:sz w:val="26"/>
          <w:szCs w:val="26"/>
        </w:rPr>
        <w:t> </w:t>
      </w:r>
      <w:r>
        <w:rPr>
          <w:rStyle w:val="eop"/>
          <w:rFonts w:ascii="Calibri" w:hAnsi="Calibri" w:cs="Calibri"/>
          <w:sz w:val="26"/>
          <w:szCs w:val="26"/>
        </w:rPr>
        <w:t> </w:t>
      </w:r>
    </w:p>
    <w:p w14:paraId="3DF582BB" w14:textId="77777777" w:rsidR="00A46252" w:rsidRDefault="00A46252" w:rsidP="00A46252">
      <w:pPr>
        <w:pStyle w:val="paragraph"/>
        <w:spacing w:before="0" w:beforeAutospacing="0" w:after="0" w:afterAutospacing="0"/>
        <w:ind w:right="-30"/>
        <w:textAlignment w:val="baseline"/>
        <w:rPr>
          <w:rFonts w:ascii="Calibri" w:hAnsi="Calibri" w:cs="Calibri"/>
          <w:sz w:val="22"/>
          <w:szCs w:val="22"/>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EA50DCA" w14:textId="77777777" w:rsidR="00A46252" w:rsidRDefault="00A46252" w:rsidP="00A46252">
      <w:pPr>
        <w:pStyle w:val="paragraph"/>
        <w:spacing w:before="0" w:beforeAutospacing="0" w:after="0" w:afterAutospacing="0"/>
        <w:ind w:right="-30"/>
        <w:textAlignment w:val="baseline"/>
        <w:rPr>
          <w:rFonts w:ascii="Calibri" w:hAnsi="Calibri" w:cs="Calibri"/>
          <w:sz w:val="22"/>
          <w:szCs w:val="22"/>
        </w:rPr>
      </w:pPr>
      <w:r>
        <w:rPr>
          <w:rStyle w:val="normaltextrun"/>
          <w:rFonts w:ascii="Calibri" w:hAnsi="Calibri" w:cs="Calibri"/>
          <w:b/>
          <w:bCs/>
          <w:color w:val="000000"/>
          <w:sz w:val="22"/>
          <w:szCs w:val="22"/>
        </w:rPr>
        <w:t>Internal relationships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5896125" w14:textId="77777777" w:rsidR="00A46252" w:rsidRPr="00C74C71" w:rsidRDefault="00A46252" w:rsidP="00A46252">
      <w:pPr>
        <w:pStyle w:val="ListParagraph"/>
        <w:numPr>
          <w:ilvl w:val="0"/>
          <w:numId w:val="7"/>
        </w:numPr>
        <w:autoSpaceDE w:val="0"/>
        <w:autoSpaceDN w:val="0"/>
        <w:adjustRightInd w:val="0"/>
        <w:spacing w:before="16" w:after="0" w:line="240" w:lineRule="auto"/>
        <w:ind w:right="-20"/>
        <w:rPr>
          <w:rFonts w:asciiTheme="minorHAnsi" w:eastAsia="PMingLiU" w:hAnsiTheme="minorHAnsi" w:cs="Garamond"/>
          <w:color w:val="000000"/>
        </w:rPr>
      </w:pPr>
      <w:r w:rsidRPr="00C74C71">
        <w:rPr>
          <w:rFonts w:asciiTheme="minorHAnsi" w:eastAsia="PMingLiU" w:hAnsiTheme="minorHAnsi" w:cs="Garamond"/>
          <w:color w:val="000000"/>
        </w:rPr>
        <w:t>Chief Executive – Social Work Registration Board</w:t>
      </w:r>
    </w:p>
    <w:p w14:paraId="1260B8E9" w14:textId="77777777" w:rsidR="00A46252" w:rsidRDefault="00A46252" w:rsidP="00A46252">
      <w:pPr>
        <w:pStyle w:val="ListParagraph"/>
        <w:numPr>
          <w:ilvl w:val="0"/>
          <w:numId w:val="7"/>
        </w:numPr>
        <w:autoSpaceDE w:val="0"/>
        <w:autoSpaceDN w:val="0"/>
        <w:adjustRightInd w:val="0"/>
        <w:spacing w:before="16" w:after="0" w:line="240" w:lineRule="auto"/>
        <w:ind w:right="-20"/>
        <w:rPr>
          <w:rFonts w:asciiTheme="minorHAnsi" w:eastAsia="PMingLiU" w:hAnsiTheme="minorHAnsi" w:cs="Garamond"/>
          <w:color w:val="000000"/>
        </w:rPr>
      </w:pPr>
      <w:r w:rsidRPr="00C74C71">
        <w:rPr>
          <w:rFonts w:asciiTheme="minorHAnsi" w:eastAsia="PMingLiU" w:hAnsiTheme="minorHAnsi" w:cs="Garamond"/>
          <w:color w:val="000000"/>
        </w:rPr>
        <w:t>Registrar – Social Work Registration Board</w:t>
      </w:r>
    </w:p>
    <w:p w14:paraId="23A28EC6" w14:textId="77777777" w:rsidR="00A46252" w:rsidRPr="00C74C71" w:rsidRDefault="00A46252" w:rsidP="00A46252">
      <w:pPr>
        <w:pStyle w:val="ListParagraph"/>
        <w:numPr>
          <w:ilvl w:val="0"/>
          <w:numId w:val="7"/>
        </w:numPr>
        <w:autoSpaceDE w:val="0"/>
        <w:autoSpaceDN w:val="0"/>
        <w:adjustRightInd w:val="0"/>
        <w:spacing w:before="16" w:after="0" w:line="240" w:lineRule="auto"/>
        <w:ind w:right="-20"/>
        <w:rPr>
          <w:rFonts w:asciiTheme="minorHAnsi" w:eastAsia="PMingLiU" w:hAnsiTheme="minorHAnsi" w:cs="Garamond"/>
          <w:color w:val="000000"/>
        </w:rPr>
      </w:pPr>
      <w:r>
        <w:rPr>
          <w:rFonts w:asciiTheme="minorHAnsi" w:eastAsia="PMingLiU" w:hAnsiTheme="minorHAnsi" w:cs="Garamond"/>
          <w:color w:val="000000"/>
        </w:rPr>
        <w:t>Chief Advisor: Social Work</w:t>
      </w:r>
    </w:p>
    <w:p w14:paraId="2E4C0A63" w14:textId="77777777" w:rsidR="00A46252" w:rsidRPr="00C74C71" w:rsidRDefault="00A46252" w:rsidP="00A46252">
      <w:pPr>
        <w:pStyle w:val="ListParagraph"/>
        <w:numPr>
          <w:ilvl w:val="0"/>
          <w:numId w:val="7"/>
        </w:numPr>
        <w:autoSpaceDE w:val="0"/>
        <w:autoSpaceDN w:val="0"/>
        <w:adjustRightInd w:val="0"/>
        <w:spacing w:before="16" w:after="0" w:line="240" w:lineRule="auto"/>
        <w:ind w:right="-20"/>
        <w:rPr>
          <w:rFonts w:asciiTheme="minorHAnsi" w:eastAsia="PMingLiU" w:hAnsiTheme="minorHAnsi" w:cs="Garamond"/>
          <w:color w:val="000000"/>
        </w:rPr>
      </w:pPr>
      <w:r w:rsidRPr="00C74C71">
        <w:rPr>
          <w:rFonts w:asciiTheme="minorHAnsi" w:eastAsia="PMingLiU" w:hAnsiTheme="minorHAnsi" w:cs="Garamond"/>
          <w:color w:val="000000"/>
        </w:rPr>
        <w:t>SWRB Staff</w:t>
      </w:r>
    </w:p>
    <w:p w14:paraId="3637443E" w14:textId="77777777" w:rsidR="00A46252" w:rsidRPr="00C74C71" w:rsidRDefault="00A46252" w:rsidP="00A46252">
      <w:pPr>
        <w:pStyle w:val="ListParagraph"/>
        <w:numPr>
          <w:ilvl w:val="0"/>
          <w:numId w:val="7"/>
        </w:numPr>
        <w:autoSpaceDE w:val="0"/>
        <w:autoSpaceDN w:val="0"/>
        <w:adjustRightInd w:val="0"/>
        <w:spacing w:before="16" w:after="0" w:line="240" w:lineRule="auto"/>
        <w:ind w:right="-20"/>
        <w:rPr>
          <w:rFonts w:asciiTheme="minorHAnsi" w:eastAsia="PMingLiU" w:hAnsiTheme="minorHAnsi" w:cs="Garamond"/>
          <w:color w:val="000000"/>
        </w:rPr>
      </w:pPr>
      <w:r>
        <w:rPr>
          <w:rFonts w:asciiTheme="minorHAnsi" w:eastAsia="PMingLiU" w:hAnsiTheme="minorHAnsi" w:cs="Garamond"/>
          <w:color w:val="000000"/>
        </w:rPr>
        <w:t xml:space="preserve">Members of the </w:t>
      </w:r>
      <w:r w:rsidRPr="00C74C71">
        <w:rPr>
          <w:rFonts w:asciiTheme="minorHAnsi" w:eastAsia="PMingLiU" w:hAnsiTheme="minorHAnsi" w:cs="Garamond"/>
          <w:color w:val="000000"/>
        </w:rPr>
        <w:t>Board</w:t>
      </w:r>
    </w:p>
    <w:p w14:paraId="73C079E8" w14:textId="77777777" w:rsidR="00A46252" w:rsidRDefault="00A46252" w:rsidP="00A46252">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3A11A734" w14:textId="77777777" w:rsidR="00A46252" w:rsidRDefault="00A46252" w:rsidP="00A46252">
      <w:pPr>
        <w:pStyle w:val="paragraph"/>
        <w:spacing w:before="0" w:beforeAutospacing="0" w:after="0" w:afterAutospacing="0"/>
        <w:ind w:right="-30"/>
        <w:textAlignment w:val="baseline"/>
        <w:rPr>
          <w:rFonts w:ascii="Calibri" w:hAnsi="Calibri" w:cs="Calibri"/>
          <w:sz w:val="22"/>
          <w:szCs w:val="22"/>
        </w:rPr>
      </w:pPr>
      <w:r>
        <w:rPr>
          <w:rStyle w:val="normaltextrun"/>
          <w:rFonts w:ascii="Calibri" w:hAnsi="Calibri" w:cs="Calibri"/>
          <w:b/>
          <w:bCs/>
          <w:color w:val="000000"/>
          <w:sz w:val="22"/>
          <w:szCs w:val="22"/>
        </w:rPr>
        <w:t>External relationships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0266E87" w14:textId="77777777" w:rsidR="00A46252" w:rsidRPr="008D235D" w:rsidRDefault="00A46252" w:rsidP="00A46252">
      <w:pPr>
        <w:pStyle w:val="ListParagraph"/>
        <w:numPr>
          <w:ilvl w:val="0"/>
          <w:numId w:val="9"/>
        </w:numPr>
        <w:autoSpaceDE w:val="0"/>
        <w:autoSpaceDN w:val="0"/>
        <w:adjustRightInd w:val="0"/>
        <w:spacing w:before="37" w:after="0" w:line="240" w:lineRule="auto"/>
        <w:ind w:right="174"/>
        <w:rPr>
          <w:rFonts w:asciiTheme="minorHAnsi" w:eastAsia="PMingLiU" w:hAnsiTheme="minorHAnsi" w:cs="Garamond"/>
          <w:bCs/>
        </w:rPr>
      </w:pPr>
      <w:r w:rsidRPr="008D235D">
        <w:rPr>
          <w:rFonts w:asciiTheme="minorHAnsi" w:eastAsia="PMingLiU" w:hAnsiTheme="minorHAnsi" w:cs="Garamond"/>
          <w:bCs/>
        </w:rPr>
        <w:t>Applicants for Registration and their employers</w:t>
      </w:r>
    </w:p>
    <w:p w14:paraId="6D6B0962" w14:textId="77777777" w:rsidR="00A46252" w:rsidRPr="008D235D" w:rsidRDefault="00A46252" w:rsidP="00A46252">
      <w:pPr>
        <w:pStyle w:val="ListParagraph"/>
        <w:numPr>
          <w:ilvl w:val="0"/>
          <w:numId w:val="9"/>
        </w:numPr>
        <w:autoSpaceDE w:val="0"/>
        <w:autoSpaceDN w:val="0"/>
        <w:adjustRightInd w:val="0"/>
        <w:spacing w:before="37" w:after="0" w:line="240" w:lineRule="auto"/>
        <w:ind w:right="174"/>
        <w:rPr>
          <w:rFonts w:asciiTheme="minorHAnsi" w:eastAsia="PMingLiU" w:hAnsiTheme="minorHAnsi" w:cs="Garamond"/>
          <w:bCs/>
        </w:rPr>
      </w:pPr>
      <w:r w:rsidRPr="008D235D">
        <w:rPr>
          <w:rFonts w:asciiTheme="minorHAnsi" w:eastAsia="PMingLiU" w:hAnsiTheme="minorHAnsi" w:cs="Garamond"/>
          <w:bCs/>
        </w:rPr>
        <w:t>Registered social workers and their employers</w:t>
      </w:r>
    </w:p>
    <w:p w14:paraId="3E53D45C" w14:textId="77777777" w:rsidR="00A46252" w:rsidRPr="008D235D" w:rsidRDefault="00A46252" w:rsidP="00A46252">
      <w:pPr>
        <w:pStyle w:val="ListParagraph"/>
        <w:numPr>
          <w:ilvl w:val="0"/>
          <w:numId w:val="9"/>
        </w:numPr>
        <w:autoSpaceDE w:val="0"/>
        <w:autoSpaceDN w:val="0"/>
        <w:adjustRightInd w:val="0"/>
        <w:spacing w:before="37" w:after="0" w:line="240" w:lineRule="auto"/>
        <w:ind w:right="174"/>
        <w:rPr>
          <w:rFonts w:asciiTheme="minorHAnsi" w:eastAsia="PMingLiU" w:hAnsiTheme="minorHAnsi" w:cs="Garamond"/>
          <w:bCs/>
        </w:rPr>
      </w:pPr>
      <w:r w:rsidRPr="008D235D">
        <w:rPr>
          <w:rFonts w:asciiTheme="minorHAnsi" w:eastAsia="PMingLiU" w:hAnsiTheme="minorHAnsi" w:cs="Garamond"/>
          <w:bCs/>
        </w:rPr>
        <w:t>Applicants for Overseas Qualification Assessments</w:t>
      </w:r>
    </w:p>
    <w:p w14:paraId="3106ACA8" w14:textId="77777777" w:rsidR="00A46252" w:rsidRPr="008D235D" w:rsidRDefault="00A46252" w:rsidP="00A46252">
      <w:pPr>
        <w:pStyle w:val="ListParagraph"/>
        <w:numPr>
          <w:ilvl w:val="0"/>
          <w:numId w:val="9"/>
        </w:numPr>
        <w:autoSpaceDE w:val="0"/>
        <w:autoSpaceDN w:val="0"/>
        <w:adjustRightInd w:val="0"/>
        <w:spacing w:before="37" w:after="0" w:line="240" w:lineRule="auto"/>
        <w:ind w:right="174"/>
        <w:rPr>
          <w:rFonts w:asciiTheme="minorHAnsi" w:eastAsia="PMingLiU" w:hAnsiTheme="minorHAnsi" w:cs="Garamond"/>
          <w:bCs/>
        </w:rPr>
      </w:pPr>
      <w:r w:rsidRPr="008D235D">
        <w:rPr>
          <w:rFonts w:asciiTheme="minorHAnsi" w:eastAsia="PMingLiU" w:hAnsiTheme="minorHAnsi" w:cs="Garamond"/>
          <w:bCs/>
        </w:rPr>
        <w:t>Education Providers</w:t>
      </w:r>
    </w:p>
    <w:p w14:paraId="681A7DB3" w14:textId="77777777" w:rsidR="00A46252" w:rsidRPr="008D235D" w:rsidRDefault="00A46252" w:rsidP="00A46252">
      <w:pPr>
        <w:pStyle w:val="ListParagraph"/>
        <w:numPr>
          <w:ilvl w:val="0"/>
          <w:numId w:val="9"/>
        </w:numPr>
        <w:autoSpaceDE w:val="0"/>
        <w:autoSpaceDN w:val="0"/>
        <w:adjustRightInd w:val="0"/>
        <w:spacing w:before="37" w:after="0" w:line="240" w:lineRule="auto"/>
        <w:ind w:right="174"/>
        <w:rPr>
          <w:rFonts w:asciiTheme="minorHAnsi" w:eastAsia="PMingLiU" w:hAnsiTheme="minorHAnsi" w:cs="Garamond"/>
          <w:bCs/>
        </w:rPr>
      </w:pPr>
      <w:r w:rsidRPr="008D235D">
        <w:rPr>
          <w:rFonts w:asciiTheme="minorHAnsi" w:eastAsia="PMingLiU" w:hAnsiTheme="minorHAnsi" w:cs="Garamond"/>
          <w:bCs/>
        </w:rPr>
        <w:t>ANZASW</w:t>
      </w:r>
    </w:p>
    <w:p w14:paraId="5B551F9B" w14:textId="77777777" w:rsidR="00A46252" w:rsidRPr="008D235D" w:rsidRDefault="00A46252" w:rsidP="00A46252">
      <w:pPr>
        <w:pStyle w:val="ListParagraph"/>
        <w:numPr>
          <w:ilvl w:val="0"/>
          <w:numId w:val="9"/>
        </w:numPr>
        <w:autoSpaceDE w:val="0"/>
        <w:autoSpaceDN w:val="0"/>
        <w:adjustRightInd w:val="0"/>
        <w:spacing w:before="37" w:after="0" w:line="240" w:lineRule="auto"/>
        <w:ind w:right="174"/>
        <w:rPr>
          <w:rFonts w:asciiTheme="minorHAnsi" w:eastAsia="PMingLiU" w:hAnsiTheme="minorHAnsi" w:cs="Garamond"/>
          <w:bCs/>
        </w:rPr>
      </w:pPr>
      <w:r w:rsidRPr="008D235D">
        <w:rPr>
          <w:rFonts w:asciiTheme="minorHAnsi" w:eastAsia="PMingLiU" w:hAnsiTheme="minorHAnsi" w:cs="Garamond"/>
          <w:bCs/>
        </w:rPr>
        <w:t>AASW</w:t>
      </w:r>
    </w:p>
    <w:p w14:paraId="6BAA6681" w14:textId="77777777" w:rsidR="00A46252" w:rsidRPr="008D235D" w:rsidRDefault="00A46252" w:rsidP="00A46252">
      <w:pPr>
        <w:pStyle w:val="ListParagraph"/>
        <w:numPr>
          <w:ilvl w:val="0"/>
          <w:numId w:val="9"/>
        </w:numPr>
        <w:autoSpaceDE w:val="0"/>
        <w:autoSpaceDN w:val="0"/>
        <w:adjustRightInd w:val="0"/>
        <w:spacing w:before="37" w:after="0" w:line="240" w:lineRule="auto"/>
        <w:ind w:right="174"/>
        <w:rPr>
          <w:rFonts w:asciiTheme="minorHAnsi" w:eastAsia="PMingLiU" w:hAnsiTheme="minorHAnsi" w:cs="Garamond"/>
          <w:bCs/>
        </w:rPr>
      </w:pPr>
      <w:r w:rsidRPr="008D235D">
        <w:rPr>
          <w:rFonts w:asciiTheme="minorHAnsi" w:eastAsia="PMingLiU" w:hAnsiTheme="minorHAnsi" w:cs="Garamond"/>
          <w:bCs/>
        </w:rPr>
        <w:t>Competence Assessors</w:t>
      </w:r>
    </w:p>
    <w:p w14:paraId="77F6C162" w14:textId="32A6D35F" w:rsidR="005864EE" w:rsidRDefault="00A46252" w:rsidP="00A46252">
      <w:pPr>
        <w:pStyle w:val="ListParagraph"/>
        <w:numPr>
          <w:ilvl w:val="0"/>
          <w:numId w:val="9"/>
        </w:numPr>
        <w:autoSpaceDE w:val="0"/>
        <w:autoSpaceDN w:val="0"/>
        <w:adjustRightInd w:val="0"/>
        <w:spacing w:before="37" w:after="0" w:line="240" w:lineRule="auto"/>
        <w:ind w:right="174"/>
        <w:rPr>
          <w:rFonts w:asciiTheme="minorHAnsi" w:eastAsia="PMingLiU" w:hAnsiTheme="minorHAnsi" w:cs="Garamond"/>
          <w:bCs/>
        </w:rPr>
      </w:pPr>
      <w:r w:rsidRPr="008D235D">
        <w:rPr>
          <w:rFonts w:asciiTheme="minorHAnsi" w:eastAsia="PMingLiU" w:hAnsiTheme="minorHAnsi" w:cs="Garamond"/>
          <w:bCs/>
        </w:rPr>
        <w:t>Others as required</w:t>
      </w:r>
    </w:p>
    <w:p w14:paraId="6131613C" w14:textId="77777777" w:rsidR="005C3E43" w:rsidRDefault="005C3E43" w:rsidP="005C3E43">
      <w:pPr>
        <w:autoSpaceDE w:val="0"/>
        <w:autoSpaceDN w:val="0"/>
        <w:adjustRightInd w:val="0"/>
        <w:spacing w:after="0" w:line="240" w:lineRule="auto"/>
        <w:ind w:right="-20"/>
        <w:rPr>
          <w:rFonts w:asciiTheme="minorHAnsi" w:eastAsia="PMingLiU" w:hAnsiTheme="minorHAnsi" w:cs="Garamond"/>
          <w:bCs/>
        </w:rPr>
      </w:pPr>
    </w:p>
    <w:p w14:paraId="5DD5260F" w14:textId="77777777" w:rsidR="005C3E43" w:rsidRPr="00A56553" w:rsidRDefault="005C3E43" w:rsidP="005C3E43">
      <w:pPr>
        <w:pStyle w:val="Heading1"/>
        <w:rPr>
          <w:rFonts w:asciiTheme="minorHAnsi" w:hAnsiTheme="minorHAnsi" w:cstheme="minorHAnsi"/>
          <w:sz w:val="26"/>
          <w:szCs w:val="26"/>
          <w:lang w:eastAsia="en-NZ"/>
        </w:rPr>
      </w:pPr>
      <w:r w:rsidRPr="00A56553">
        <w:rPr>
          <w:rFonts w:asciiTheme="minorHAnsi" w:hAnsiTheme="minorHAnsi" w:cstheme="minorHAnsi"/>
          <w:sz w:val="26"/>
          <w:szCs w:val="26"/>
          <w:lang w:eastAsia="en-NZ"/>
        </w:rPr>
        <w:t>Skills and experience</w:t>
      </w:r>
    </w:p>
    <w:p w14:paraId="552207A8" w14:textId="77777777" w:rsidR="005C3E43" w:rsidRPr="008D235D" w:rsidRDefault="005C3E43" w:rsidP="005C3E43">
      <w:pPr>
        <w:pStyle w:val="ListParagraph"/>
        <w:numPr>
          <w:ilvl w:val="0"/>
          <w:numId w:val="9"/>
        </w:numPr>
        <w:autoSpaceDE w:val="0"/>
        <w:autoSpaceDN w:val="0"/>
        <w:adjustRightInd w:val="0"/>
        <w:spacing w:before="37" w:after="0" w:line="240" w:lineRule="auto"/>
        <w:ind w:right="174"/>
        <w:rPr>
          <w:rFonts w:asciiTheme="minorHAnsi" w:eastAsia="PMingLiU" w:hAnsiTheme="minorHAnsi" w:cs="Garamond"/>
          <w:bCs/>
        </w:rPr>
      </w:pPr>
      <w:r w:rsidRPr="008D235D">
        <w:rPr>
          <w:rFonts w:asciiTheme="minorHAnsi" w:eastAsia="PMingLiU" w:hAnsiTheme="minorHAnsi" w:cs="Garamond"/>
          <w:bCs/>
        </w:rPr>
        <w:t xml:space="preserve">Strong general computer skills, including sound database systems, </w:t>
      </w:r>
      <w:proofErr w:type="gramStart"/>
      <w:r w:rsidRPr="008D235D">
        <w:rPr>
          <w:rFonts w:asciiTheme="minorHAnsi" w:eastAsia="PMingLiU" w:hAnsiTheme="minorHAnsi" w:cs="Garamond"/>
          <w:bCs/>
        </w:rPr>
        <w:t>spreadsheet</w:t>
      </w:r>
      <w:proofErr w:type="gramEnd"/>
      <w:r w:rsidRPr="008D235D">
        <w:rPr>
          <w:rFonts w:asciiTheme="minorHAnsi" w:eastAsia="PMingLiU" w:hAnsiTheme="minorHAnsi" w:cs="Garamond"/>
          <w:bCs/>
        </w:rPr>
        <w:t xml:space="preserve"> and office package skills</w:t>
      </w:r>
    </w:p>
    <w:p w14:paraId="158C9BB0" w14:textId="77777777" w:rsidR="005C3E43" w:rsidRPr="008D235D" w:rsidRDefault="005C3E43" w:rsidP="005C3E43">
      <w:pPr>
        <w:pStyle w:val="ListParagraph"/>
        <w:numPr>
          <w:ilvl w:val="0"/>
          <w:numId w:val="9"/>
        </w:numPr>
        <w:autoSpaceDE w:val="0"/>
        <w:autoSpaceDN w:val="0"/>
        <w:adjustRightInd w:val="0"/>
        <w:spacing w:before="37" w:after="0" w:line="240" w:lineRule="auto"/>
        <w:ind w:right="174"/>
        <w:rPr>
          <w:rFonts w:asciiTheme="minorHAnsi" w:eastAsia="PMingLiU" w:hAnsiTheme="minorHAnsi" w:cs="Garamond"/>
          <w:bCs/>
        </w:rPr>
      </w:pPr>
      <w:r w:rsidRPr="008D235D">
        <w:rPr>
          <w:rFonts w:asciiTheme="minorHAnsi" w:eastAsia="PMingLiU" w:hAnsiTheme="minorHAnsi" w:cs="Garamond"/>
          <w:bCs/>
        </w:rPr>
        <w:t xml:space="preserve">Experience working collegially in a team environment </w:t>
      </w:r>
    </w:p>
    <w:p w14:paraId="4E3D78BE" w14:textId="77777777" w:rsidR="005C3E43" w:rsidRPr="008D235D" w:rsidRDefault="005C3E43" w:rsidP="005C3E43">
      <w:pPr>
        <w:pStyle w:val="ListParagraph"/>
        <w:numPr>
          <w:ilvl w:val="0"/>
          <w:numId w:val="9"/>
        </w:numPr>
        <w:autoSpaceDE w:val="0"/>
        <w:autoSpaceDN w:val="0"/>
        <w:adjustRightInd w:val="0"/>
        <w:spacing w:before="37" w:after="0" w:line="240" w:lineRule="auto"/>
        <w:ind w:right="174"/>
        <w:rPr>
          <w:rFonts w:asciiTheme="minorHAnsi" w:eastAsia="PMingLiU" w:hAnsiTheme="minorHAnsi" w:cs="Garamond"/>
          <w:bCs/>
        </w:rPr>
      </w:pPr>
      <w:r w:rsidRPr="008D235D">
        <w:rPr>
          <w:rFonts w:asciiTheme="minorHAnsi" w:eastAsia="PMingLiU" w:hAnsiTheme="minorHAnsi" w:cs="Garamond"/>
          <w:bCs/>
        </w:rPr>
        <w:t xml:space="preserve">A tertiary qualification </w:t>
      </w:r>
      <w:r>
        <w:rPr>
          <w:rFonts w:asciiTheme="minorHAnsi" w:eastAsia="PMingLiU" w:hAnsiTheme="minorHAnsi" w:cs="Garamond"/>
          <w:bCs/>
        </w:rPr>
        <w:t xml:space="preserve">or </w:t>
      </w:r>
      <w:r w:rsidRPr="008D235D">
        <w:rPr>
          <w:rFonts w:asciiTheme="minorHAnsi" w:eastAsia="PMingLiU" w:hAnsiTheme="minorHAnsi" w:cs="Garamond"/>
          <w:bCs/>
        </w:rPr>
        <w:t>relevant</w:t>
      </w:r>
      <w:r>
        <w:rPr>
          <w:rFonts w:asciiTheme="minorHAnsi" w:eastAsia="PMingLiU" w:hAnsiTheme="minorHAnsi" w:cs="Garamond"/>
          <w:bCs/>
        </w:rPr>
        <w:t xml:space="preserve"> work experience</w:t>
      </w:r>
    </w:p>
    <w:p w14:paraId="274DE7A4" w14:textId="77777777" w:rsidR="005C3E43" w:rsidRDefault="005C3E43" w:rsidP="005C3E43">
      <w:pPr>
        <w:pStyle w:val="ListParagraph"/>
        <w:numPr>
          <w:ilvl w:val="0"/>
          <w:numId w:val="9"/>
        </w:numPr>
        <w:autoSpaceDE w:val="0"/>
        <w:autoSpaceDN w:val="0"/>
        <w:adjustRightInd w:val="0"/>
        <w:spacing w:before="37" w:after="0" w:line="240" w:lineRule="auto"/>
        <w:ind w:right="174"/>
        <w:rPr>
          <w:rFonts w:asciiTheme="minorHAnsi" w:eastAsia="PMingLiU" w:hAnsiTheme="minorHAnsi" w:cs="Garamond"/>
          <w:bCs/>
        </w:rPr>
      </w:pPr>
      <w:r w:rsidRPr="00486C97">
        <w:rPr>
          <w:rFonts w:asciiTheme="minorHAnsi" w:eastAsia="PMingLiU" w:hAnsiTheme="minorHAnsi" w:cs="Garamond"/>
          <w:bCs/>
        </w:rPr>
        <w:t>Intermediate level MS Word and Excel skill</w:t>
      </w:r>
    </w:p>
    <w:p w14:paraId="72BC5784" w14:textId="6988F5A7" w:rsidR="005C3E43" w:rsidRDefault="005C3E43" w:rsidP="41186264">
      <w:pPr>
        <w:pStyle w:val="ListParagraph"/>
        <w:numPr>
          <w:ilvl w:val="0"/>
          <w:numId w:val="9"/>
        </w:numPr>
        <w:autoSpaceDE w:val="0"/>
        <w:autoSpaceDN w:val="0"/>
        <w:adjustRightInd w:val="0"/>
        <w:spacing w:before="37" w:after="0" w:line="240" w:lineRule="auto"/>
        <w:ind w:right="174"/>
        <w:rPr>
          <w:rFonts w:asciiTheme="minorHAnsi" w:eastAsia="PMingLiU" w:hAnsiTheme="minorHAnsi" w:cs="Garamond"/>
          <w:color w:val="000000"/>
        </w:rPr>
      </w:pPr>
      <w:r w:rsidRPr="0500C7E3">
        <w:rPr>
          <w:rFonts w:asciiTheme="minorHAnsi" w:eastAsia="PMingLiU" w:hAnsiTheme="minorHAnsi" w:cs="Garamond"/>
          <w:color w:val="000000" w:themeColor="text1"/>
        </w:rPr>
        <w:t xml:space="preserve">Proven discretion, </w:t>
      </w:r>
      <w:proofErr w:type="gramStart"/>
      <w:r w:rsidRPr="0500C7E3">
        <w:rPr>
          <w:rFonts w:asciiTheme="minorHAnsi" w:eastAsia="PMingLiU" w:hAnsiTheme="minorHAnsi" w:cs="Garamond"/>
          <w:color w:val="000000" w:themeColor="text1"/>
        </w:rPr>
        <w:t>tact</w:t>
      </w:r>
      <w:proofErr w:type="gramEnd"/>
      <w:r w:rsidRPr="0500C7E3">
        <w:rPr>
          <w:rFonts w:asciiTheme="minorHAnsi" w:eastAsia="PMingLiU" w:hAnsiTheme="minorHAnsi" w:cs="Garamond"/>
          <w:color w:val="000000" w:themeColor="text1"/>
        </w:rPr>
        <w:t xml:space="preserve"> and diplomacy in dealing with confidential and/or personal </w:t>
      </w:r>
      <w:r w:rsidR="772D5554" w:rsidRPr="0500C7E3">
        <w:rPr>
          <w:rFonts w:asciiTheme="minorHAnsi" w:eastAsia="PMingLiU" w:hAnsiTheme="minorHAnsi" w:cs="Garamond"/>
          <w:color w:val="000000" w:themeColor="text1"/>
        </w:rPr>
        <w:t>work-related</w:t>
      </w:r>
      <w:r w:rsidRPr="0500C7E3">
        <w:rPr>
          <w:rFonts w:asciiTheme="minorHAnsi" w:eastAsia="PMingLiU" w:hAnsiTheme="minorHAnsi" w:cs="Garamond"/>
          <w:color w:val="000000" w:themeColor="text1"/>
        </w:rPr>
        <w:t xml:space="preserve"> information</w:t>
      </w:r>
    </w:p>
    <w:p w14:paraId="3E765418" w14:textId="77777777" w:rsidR="005C3E43" w:rsidRDefault="005C3E43" w:rsidP="005C3E43">
      <w:pPr>
        <w:pStyle w:val="ListParagraph"/>
        <w:autoSpaceDE w:val="0"/>
        <w:autoSpaceDN w:val="0"/>
        <w:adjustRightInd w:val="0"/>
        <w:spacing w:before="37" w:after="0" w:line="240" w:lineRule="auto"/>
        <w:ind w:right="174"/>
        <w:rPr>
          <w:rFonts w:asciiTheme="minorHAnsi" w:eastAsia="PMingLiU" w:hAnsiTheme="minorHAnsi" w:cs="Garamond"/>
          <w:bCs/>
        </w:rPr>
      </w:pPr>
    </w:p>
    <w:p w14:paraId="75918AFF" w14:textId="3571D453" w:rsidR="005C3E43" w:rsidRPr="00A56553" w:rsidRDefault="005C3E43" w:rsidP="005C3E43">
      <w:pPr>
        <w:pStyle w:val="Heading1"/>
        <w:rPr>
          <w:rFonts w:asciiTheme="minorHAnsi" w:hAnsiTheme="minorHAnsi" w:cstheme="minorHAnsi"/>
          <w:sz w:val="26"/>
          <w:szCs w:val="26"/>
          <w:lang w:eastAsia="en-NZ"/>
        </w:rPr>
      </w:pPr>
      <w:r w:rsidRPr="00A56553">
        <w:rPr>
          <w:rFonts w:asciiTheme="minorHAnsi" w:hAnsiTheme="minorHAnsi" w:cstheme="minorHAnsi"/>
          <w:sz w:val="26"/>
          <w:szCs w:val="26"/>
          <w:lang w:eastAsia="en-NZ"/>
        </w:rPr>
        <w:t>Core competencies</w:t>
      </w:r>
    </w:p>
    <w:p w14:paraId="6B8E4668" w14:textId="77777777" w:rsidR="005C3E43" w:rsidRPr="00D524D4" w:rsidRDefault="005C3E43" w:rsidP="005C3E43">
      <w:pPr>
        <w:pStyle w:val="ListParagraph"/>
        <w:autoSpaceDE w:val="0"/>
        <w:autoSpaceDN w:val="0"/>
        <w:adjustRightInd w:val="0"/>
        <w:spacing w:before="16" w:after="0" w:line="240" w:lineRule="auto"/>
        <w:ind w:left="2552" w:right="-20"/>
        <w:rPr>
          <w:rFonts w:asciiTheme="minorHAnsi" w:eastAsia="PMingLiU" w:hAnsiTheme="minorHAnsi" w:cs="Garamond"/>
          <w:color w:val="000000"/>
        </w:rPr>
      </w:pPr>
    </w:p>
    <w:tbl>
      <w:tblPr>
        <w:tblStyle w:val="TableGrid1"/>
        <w:tblW w:w="5001" w:type="pct"/>
        <w:tblLook w:val="04A0" w:firstRow="1" w:lastRow="0" w:firstColumn="1" w:lastColumn="0" w:noHBand="0" w:noVBand="1"/>
      </w:tblPr>
      <w:tblGrid>
        <w:gridCol w:w="4248"/>
        <w:gridCol w:w="4764"/>
      </w:tblGrid>
      <w:tr w:rsidR="005C3E43" w14:paraId="358627AE" w14:textId="77777777" w:rsidTr="0500C7E3">
        <w:trPr>
          <w:trHeight w:val="164"/>
          <w:tblHeader/>
        </w:trPr>
        <w:tc>
          <w:tcPr>
            <w:tcW w:w="2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FE1AA" w14:textId="77777777" w:rsidR="005C3E43" w:rsidRDefault="005C3E43" w:rsidP="001C5259">
            <w:pPr>
              <w:spacing w:after="60"/>
              <w:jc w:val="center"/>
              <w:rPr>
                <w:rFonts w:cstheme="minorHAnsi"/>
                <w:b/>
              </w:rPr>
            </w:pPr>
            <w:r>
              <w:rPr>
                <w:rFonts w:cstheme="minorHAnsi"/>
                <w:b/>
              </w:rPr>
              <w:t>Competencies</w:t>
            </w:r>
          </w:p>
        </w:tc>
        <w:tc>
          <w:tcPr>
            <w:tcW w:w="264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F12786" w14:textId="77777777" w:rsidR="005C3E43" w:rsidRDefault="005C3E43" w:rsidP="001C5259">
            <w:pPr>
              <w:spacing w:after="60"/>
              <w:jc w:val="center"/>
              <w:rPr>
                <w:rFonts w:cstheme="minorHAnsi"/>
                <w:b/>
                <w:sz w:val="20"/>
                <w:szCs w:val="20"/>
              </w:rPr>
            </w:pPr>
            <w:r>
              <w:rPr>
                <w:rFonts w:cstheme="minorHAnsi"/>
                <w:b/>
                <w:sz w:val="20"/>
                <w:szCs w:val="20"/>
              </w:rPr>
              <w:t>Descriptors</w:t>
            </w:r>
          </w:p>
        </w:tc>
      </w:tr>
      <w:tr w:rsidR="005C3E43" w14:paraId="38A918A6" w14:textId="77777777" w:rsidTr="0500C7E3">
        <w:tc>
          <w:tcPr>
            <w:tcW w:w="2357" w:type="pct"/>
            <w:tcBorders>
              <w:top w:val="single" w:sz="4" w:space="0" w:color="auto"/>
              <w:left w:val="single" w:sz="4" w:space="0" w:color="auto"/>
              <w:bottom w:val="single" w:sz="4" w:space="0" w:color="auto"/>
              <w:right w:val="single" w:sz="4" w:space="0" w:color="auto"/>
            </w:tcBorders>
          </w:tcPr>
          <w:p w14:paraId="76AD1C8B" w14:textId="77777777" w:rsidR="005C3E43" w:rsidRDefault="005C3E43" w:rsidP="001C5259">
            <w:pPr>
              <w:spacing w:after="60" w:line="288" w:lineRule="auto"/>
              <w:ind w:left="26"/>
              <w:rPr>
                <w:rFonts w:asciiTheme="minorHAnsi" w:hAnsiTheme="minorHAnsi" w:cstheme="minorHAnsi"/>
                <w:b/>
              </w:rPr>
            </w:pPr>
            <w:r>
              <w:rPr>
                <w:rFonts w:asciiTheme="minorHAnsi" w:hAnsiTheme="minorHAnsi" w:cstheme="minorHAnsi"/>
                <w:b/>
              </w:rPr>
              <w:t xml:space="preserve">Māori Crown Relations Capability Framework </w:t>
            </w:r>
          </w:p>
          <w:p w14:paraId="59B1D9AB" w14:textId="14366822" w:rsidR="005C3E43" w:rsidRPr="00E93E3C" w:rsidRDefault="005C3E43" w:rsidP="0500C7E3">
            <w:pPr>
              <w:autoSpaceDE w:val="0"/>
              <w:autoSpaceDN w:val="0"/>
              <w:adjustRightInd w:val="0"/>
              <w:ind w:left="50"/>
              <w:rPr>
                <w:rFonts w:asciiTheme="minorHAnsi" w:eastAsia="PMingLiU" w:hAnsiTheme="minorHAnsi" w:cs="Garamond"/>
                <w:color w:val="000000"/>
              </w:rPr>
            </w:pPr>
            <w:r w:rsidRPr="0500C7E3">
              <w:rPr>
                <w:rFonts w:asciiTheme="minorHAnsi" w:eastAsia="PMingLiU" w:hAnsiTheme="minorHAnsi" w:cs="Garamond"/>
                <w:color w:val="000000" w:themeColor="text1"/>
              </w:rPr>
              <w:t xml:space="preserve">Government </w:t>
            </w:r>
            <w:r w:rsidR="25B88EA6" w:rsidRPr="0500C7E3">
              <w:rPr>
                <w:rFonts w:asciiTheme="minorHAnsi" w:eastAsia="PMingLiU" w:hAnsiTheme="minorHAnsi" w:cs="Garamond"/>
                <w:color w:val="000000" w:themeColor="text1"/>
              </w:rPr>
              <w:t>is</w:t>
            </w:r>
            <w:r w:rsidRPr="0500C7E3">
              <w:rPr>
                <w:rFonts w:asciiTheme="minorHAnsi" w:eastAsia="PMingLiU" w:hAnsiTheme="minorHAnsi" w:cs="Garamond"/>
                <w:color w:val="000000" w:themeColor="text1"/>
              </w:rPr>
              <w:t xml:space="preserve"> aiming for all public servants to reach the “comfort” level for the 6 core competencies. Specific roles will require deeper skill levels and specialist skills.</w:t>
            </w:r>
          </w:p>
        </w:tc>
        <w:tc>
          <w:tcPr>
            <w:tcW w:w="2643" w:type="pct"/>
            <w:tcBorders>
              <w:top w:val="single" w:sz="4" w:space="0" w:color="auto"/>
              <w:left w:val="single" w:sz="4" w:space="0" w:color="auto"/>
              <w:bottom w:val="single" w:sz="4" w:space="0" w:color="auto"/>
              <w:right w:val="single" w:sz="4" w:space="0" w:color="auto"/>
            </w:tcBorders>
          </w:tcPr>
          <w:p w14:paraId="16F867C4" w14:textId="77777777" w:rsidR="005C3E43" w:rsidRDefault="005C3E43" w:rsidP="005C3E43">
            <w:pPr>
              <w:pStyle w:val="PlainText"/>
              <w:numPr>
                <w:ilvl w:val="0"/>
                <w:numId w:val="33"/>
              </w:numPr>
            </w:pPr>
            <w:r>
              <w:t xml:space="preserve">Actively engages with the Māori Crown Relationships Framework </w:t>
            </w:r>
          </w:p>
          <w:p w14:paraId="52B17A3B" w14:textId="77777777" w:rsidR="005C3E43" w:rsidRDefault="005C3E43" w:rsidP="005C3E43">
            <w:pPr>
              <w:pStyle w:val="PlainText"/>
              <w:numPr>
                <w:ilvl w:val="0"/>
                <w:numId w:val="33"/>
              </w:numPr>
            </w:pPr>
            <w:r>
              <w:t>Participates in all internal activities to support capability development</w:t>
            </w:r>
          </w:p>
          <w:p w14:paraId="7DAB13D4" w14:textId="77777777" w:rsidR="005C3E43" w:rsidRDefault="005C3E43" w:rsidP="005C3E43">
            <w:pPr>
              <w:pStyle w:val="PlainText"/>
              <w:numPr>
                <w:ilvl w:val="0"/>
                <w:numId w:val="33"/>
              </w:numPr>
            </w:pPr>
            <w:r>
              <w:t>Include at least one Māori Crown Relationships Framework goal in performance plans</w:t>
            </w:r>
          </w:p>
          <w:p w14:paraId="448836BF" w14:textId="0F4DC055" w:rsidR="005C3E43" w:rsidRPr="00625D6F" w:rsidRDefault="005C3E43" w:rsidP="00625D6F">
            <w:pPr>
              <w:pStyle w:val="PlainText"/>
              <w:numPr>
                <w:ilvl w:val="0"/>
                <w:numId w:val="33"/>
              </w:numPr>
            </w:pPr>
            <w:r>
              <w:t>Aims to reach comfort level across the 6 core competencies</w:t>
            </w:r>
          </w:p>
        </w:tc>
      </w:tr>
      <w:tr w:rsidR="005C3E43" w14:paraId="3845645D" w14:textId="77777777" w:rsidTr="0500C7E3">
        <w:tc>
          <w:tcPr>
            <w:tcW w:w="2357" w:type="pct"/>
            <w:tcBorders>
              <w:top w:val="single" w:sz="4" w:space="0" w:color="auto"/>
              <w:left w:val="single" w:sz="4" w:space="0" w:color="auto"/>
              <w:bottom w:val="single" w:sz="4" w:space="0" w:color="auto"/>
              <w:right w:val="single" w:sz="4" w:space="0" w:color="auto"/>
            </w:tcBorders>
            <w:hideMark/>
          </w:tcPr>
          <w:p w14:paraId="4A237B49" w14:textId="77777777" w:rsidR="005C3E43" w:rsidRDefault="005C3E43" w:rsidP="001C5259">
            <w:pPr>
              <w:spacing w:after="60" w:line="288" w:lineRule="auto"/>
              <w:ind w:left="26"/>
              <w:rPr>
                <w:rFonts w:asciiTheme="minorHAnsi" w:hAnsiTheme="minorHAnsi" w:cstheme="minorHAnsi"/>
                <w:b/>
              </w:rPr>
            </w:pPr>
            <w:r>
              <w:rPr>
                <w:rFonts w:asciiTheme="minorHAnsi" w:hAnsiTheme="minorHAnsi" w:cstheme="minorHAnsi"/>
                <w:b/>
              </w:rPr>
              <w:lastRenderedPageBreak/>
              <w:t>Integrity</w:t>
            </w:r>
          </w:p>
          <w:p w14:paraId="4E3D7756" w14:textId="77777777" w:rsidR="005C3E43" w:rsidRDefault="005C3E43" w:rsidP="001C5259">
            <w:pPr>
              <w:autoSpaceDE w:val="0"/>
              <w:autoSpaceDN w:val="0"/>
              <w:adjustRightInd w:val="0"/>
              <w:ind w:left="50"/>
              <w:rPr>
                <w:rFonts w:cstheme="minorHAnsi"/>
                <w:b/>
                <w:sz w:val="20"/>
                <w:szCs w:val="20"/>
              </w:rPr>
            </w:pPr>
            <w:r>
              <w:rPr>
                <w:rFonts w:asciiTheme="minorHAnsi" w:eastAsia="PMingLiU" w:hAnsiTheme="minorHAnsi" w:cs="Garamond"/>
                <w:color w:val="000000"/>
              </w:rPr>
              <w:t>The ability to maintain confidences and trust, and to act in an honest, ethical, and professional manner.  This also includes operating with credibility in any situation.</w:t>
            </w:r>
          </w:p>
        </w:tc>
        <w:tc>
          <w:tcPr>
            <w:tcW w:w="2643" w:type="pct"/>
            <w:tcBorders>
              <w:top w:val="single" w:sz="4" w:space="0" w:color="auto"/>
              <w:left w:val="single" w:sz="4" w:space="0" w:color="auto"/>
              <w:bottom w:val="single" w:sz="4" w:space="0" w:color="auto"/>
              <w:right w:val="single" w:sz="4" w:space="0" w:color="auto"/>
            </w:tcBorders>
          </w:tcPr>
          <w:p w14:paraId="2717F396" w14:textId="77777777" w:rsidR="005C3E43" w:rsidRDefault="005C3E43" w:rsidP="005C3E43">
            <w:pPr>
              <w:pStyle w:val="PlainText"/>
              <w:numPr>
                <w:ilvl w:val="0"/>
                <w:numId w:val="33"/>
              </w:numPr>
            </w:pPr>
            <w:r>
              <w:t>Displays high personal ethics and acts as a role model for the organisation</w:t>
            </w:r>
          </w:p>
          <w:p w14:paraId="5CE8970F" w14:textId="77777777" w:rsidR="005C3E43" w:rsidRDefault="005C3E43" w:rsidP="005C3E43">
            <w:pPr>
              <w:pStyle w:val="PlainText"/>
              <w:numPr>
                <w:ilvl w:val="0"/>
                <w:numId w:val="33"/>
              </w:numPr>
            </w:pPr>
            <w:r>
              <w:t>Consistently demonstrates the desired behaviours and has a reputation for trustworthiness</w:t>
            </w:r>
          </w:p>
          <w:p w14:paraId="61F804EC" w14:textId="14DDED49" w:rsidR="005C3E43" w:rsidRDefault="005C3E43" w:rsidP="005C3E43">
            <w:pPr>
              <w:pStyle w:val="PlainText"/>
              <w:numPr>
                <w:ilvl w:val="0"/>
                <w:numId w:val="33"/>
              </w:numPr>
            </w:pPr>
            <w:r>
              <w:t>Able to handle situations that involve major ethical dilemmas</w:t>
            </w:r>
          </w:p>
          <w:p w14:paraId="02E1AFD9" w14:textId="77777777" w:rsidR="005C3E43" w:rsidRDefault="005C3E43" w:rsidP="005C3E43">
            <w:pPr>
              <w:pStyle w:val="PlainText"/>
              <w:numPr>
                <w:ilvl w:val="0"/>
                <w:numId w:val="33"/>
              </w:numPr>
            </w:pPr>
            <w:r>
              <w:t>Is widely trusted</w:t>
            </w:r>
          </w:p>
          <w:p w14:paraId="2723D0B4" w14:textId="77777777" w:rsidR="005C3E43" w:rsidRDefault="005C3E43" w:rsidP="005C3E43">
            <w:pPr>
              <w:pStyle w:val="PlainText"/>
              <w:numPr>
                <w:ilvl w:val="0"/>
                <w:numId w:val="33"/>
              </w:numPr>
            </w:pPr>
            <w:r>
              <w:t>Is seen as a direct, truthful individual</w:t>
            </w:r>
          </w:p>
          <w:p w14:paraId="240A5E10" w14:textId="77777777" w:rsidR="005C3E43" w:rsidRDefault="005C3E43" w:rsidP="005C3E43">
            <w:pPr>
              <w:pStyle w:val="PlainText"/>
              <w:numPr>
                <w:ilvl w:val="0"/>
                <w:numId w:val="33"/>
              </w:numPr>
            </w:pPr>
            <w:r>
              <w:t>Can present the unvarnished truth in an appropriate and helpful manner</w:t>
            </w:r>
          </w:p>
          <w:p w14:paraId="3CC76008" w14:textId="77777777" w:rsidR="005C3E43" w:rsidRDefault="005C3E43" w:rsidP="005C3E43">
            <w:pPr>
              <w:pStyle w:val="PlainText"/>
              <w:numPr>
                <w:ilvl w:val="0"/>
                <w:numId w:val="33"/>
              </w:numPr>
            </w:pPr>
            <w:r>
              <w:t>Keeps confidences</w:t>
            </w:r>
          </w:p>
          <w:p w14:paraId="47BBF30A" w14:textId="77777777" w:rsidR="005C3E43" w:rsidRDefault="005C3E43" w:rsidP="005C3E43">
            <w:pPr>
              <w:pStyle w:val="PlainText"/>
              <w:numPr>
                <w:ilvl w:val="0"/>
                <w:numId w:val="33"/>
              </w:numPr>
            </w:pPr>
            <w:r>
              <w:t>Admits mistakes</w:t>
            </w:r>
          </w:p>
          <w:p w14:paraId="72C630A7" w14:textId="381624F8" w:rsidR="005C3E43" w:rsidRPr="005319CD" w:rsidRDefault="005C3E43" w:rsidP="005319CD">
            <w:pPr>
              <w:pStyle w:val="PlainText"/>
              <w:numPr>
                <w:ilvl w:val="0"/>
                <w:numId w:val="33"/>
              </w:numPr>
            </w:pPr>
            <w:r>
              <w:t>Doesn’t misrepresent him/herself for personal gain</w:t>
            </w:r>
          </w:p>
        </w:tc>
      </w:tr>
      <w:tr w:rsidR="005C3E43" w:rsidRPr="007E6457" w14:paraId="08E11783" w14:textId="77777777" w:rsidTr="0500C7E3">
        <w:trPr>
          <w:trHeight w:val="50"/>
        </w:trPr>
        <w:tc>
          <w:tcPr>
            <w:tcW w:w="2357" w:type="pct"/>
          </w:tcPr>
          <w:p w14:paraId="59281AA0" w14:textId="77777777" w:rsidR="005C3E43" w:rsidRPr="007E6457" w:rsidRDefault="005C3E43" w:rsidP="001C5259">
            <w:pPr>
              <w:spacing w:after="60" w:line="288" w:lineRule="auto"/>
              <w:rPr>
                <w:rFonts w:asciiTheme="minorHAnsi" w:hAnsiTheme="minorHAnsi" w:cstheme="minorHAnsi"/>
                <w:sz w:val="20"/>
                <w:szCs w:val="20"/>
              </w:rPr>
            </w:pPr>
            <w:r w:rsidRPr="00EE0D79">
              <w:rPr>
                <w:rFonts w:asciiTheme="minorHAnsi" w:hAnsiTheme="minorHAnsi" w:cstheme="minorHAnsi"/>
                <w:b/>
              </w:rPr>
              <w:t>Quality</w:t>
            </w:r>
          </w:p>
        </w:tc>
        <w:tc>
          <w:tcPr>
            <w:tcW w:w="2643" w:type="pct"/>
          </w:tcPr>
          <w:p w14:paraId="729259F8" w14:textId="77777777" w:rsidR="005C3E43" w:rsidRPr="005E3D91" w:rsidRDefault="005C3E43" w:rsidP="005C3E43">
            <w:pPr>
              <w:pStyle w:val="ListParagraph"/>
              <w:numPr>
                <w:ilvl w:val="0"/>
                <w:numId w:val="5"/>
              </w:numPr>
              <w:autoSpaceDE w:val="0"/>
              <w:autoSpaceDN w:val="0"/>
              <w:adjustRightInd w:val="0"/>
              <w:spacing w:before="37" w:after="0" w:line="240" w:lineRule="auto"/>
              <w:ind w:left="360" w:right="174"/>
              <w:rPr>
                <w:rFonts w:asciiTheme="minorHAnsi" w:eastAsia="PMingLiU" w:hAnsiTheme="minorHAnsi" w:cs="Garamond"/>
                <w:bCs/>
              </w:rPr>
            </w:pPr>
            <w:r w:rsidRPr="005E3D91">
              <w:rPr>
                <w:rFonts w:asciiTheme="minorHAnsi" w:eastAsia="PMingLiU" w:hAnsiTheme="minorHAnsi" w:cs="Garamond"/>
                <w:bCs/>
              </w:rPr>
              <w:t>Strong organisational skills and meticulous attention to detail</w:t>
            </w:r>
          </w:p>
          <w:p w14:paraId="739263DF" w14:textId="77777777" w:rsidR="005C3E43" w:rsidRPr="00B64F9F" w:rsidRDefault="005C3E43" w:rsidP="005C3E43">
            <w:pPr>
              <w:pStyle w:val="ListParagraph"/>
              <w:numPr>
                <w:ilvl w:val="0"/>
                <w:numId w:val="5"/>
              </w:numPr>
              <w:spacing w:after="160" w:line="256" w:lineRule="auto"/>
              <w:ind w:left="360"/>
              <w:rPr>
                <w:rFonts w:asciiTheme="minorHAnsi" w:hAnsiTheme="minorHAnsi"/>
              </w:rPr>
            </w:pPr>
            <w:r w:rsidRPr="00B64F9F">
              <w:rPr>
                <w:rFonts w:asciiTheme="minorHAnsi" w:hAnsiTheme="minorHAnsi"/>
              </w:rPr>
              <w:t xml:space="preserve">Maintains professional file keeping and document management systems. </w:t>
            </w:r>
          </w:p>
          <w:p w14:paraId="520E47B0" w14:textId="3815FEC9" w:rsidR="005C3E43" w:rsidRPr="005E3D91" w:rsidRDefault="005C3E43" w:rsidP="0500C7E3">
            <w:pPr>
              <w:pStyle w:val="ListParagraph"/>
              <w:numPr>
                <w:ilvl w:val="0"/>
                <w:numId w:val="5"/>
              </w:numPr>
              <w:shd w:val="clear" w:color="auto" w:fill="FFFFFF" w:themeFill="background1"/>
              <w:spacing w:after="0" w:line="240" w:lineRule="auto"/>
              <w:ind w:left="360"/>
              <w:rPr>
                <w:rFonts w:asciiTheme="minorHAnsi" w:hAnsiTheme="minorHAnsi" w:cs="Garamond"/>
              </w:rPr>
            </w:pPr>
            <w:r w:rsidRPr="0500C7E3">
              <w:rPr>
                <w:rFonts w:asciiTheme="minorHAnsi" w:hAnsiTheme="minorHAnsi" w:cs="Garamond"/>
              </w:rPr>
              <w:t>Participates in and undertakes peer review of documents</w:t>
            </w:r>
          </w:p>
        </w:tc>
      </w:tr>
      <w:tr w:rsidR="005C3E43" w14:paraId="77C410FD" w14:textId="77777777" w:rsidTr="0500C7E3">
        <w:tc>
          <w:tcPr>
            <w:tcW w:w="2357" w:type="pct"/>
            <w:tcBorders>
              <w:top w:val="single" w:sz="4" w:space="0" w:color="auto"/>
              <w:left w:val="single" w:sz="4" w:space="0" w:color="auto"/>
              <w:bottom w:val="single" w:sz="4" w:space="0" w:color="auto"/>
              <w:right w:val="single" w:sz="4" w:space="0" w:color="auto"/>
            </w:tcBorders>
            <w:hideMark/>
          </w:tcPr>
          <w:p w14:paraId="3E4FB7A2" w14:textId="77777777" w:rsidR="005C3E43" w:rsidRDefault="005C3E43" w:rsidP="001C5259">
            <w:pPr>
              <w:spacing w:after="60" w:line="288" w:lineRule="auto"/>
              <w:ind w:left="26"/>
              <w:rPr>
                <w:rFonts w:asciiTheme="minorHAnsi" w:hAnsiTheme="minorHAnsi" w:cstheme="minorHAnsi"/>
                <w:b/>
              </w:rPr>
            </w:pPr>
            <w:r>
              <w:rPr>
                <w:rFonts w:asciiTheme="minorHAnsi" w:hAnsiTheme="minorHAnsi" w:cstheme="minorHAnsi"/>
                <w:b/>
              </w:rPr>
              <w:t>Customer Service</w:t>
            </w:r>
          </w:p>
          <w:p w14:paraId="1344A0CA" w14:textId="4A304A5E" w:rsidR="005C3E43" w:rsidRDefault="005C3E43" w:rsidP="0500C7E3">
            <w:pPr>
              <w:rPr>
                <w:b/>
                <w:bCs/>
              </w:rPr>
            </w:pPr>
            <w:r w:rsidRPr="0500C7E3">
              <w:rPr>
                <w:rFonts w:asciiTheme="minorHAnsi" w:eastAsia="PMingLiU" w:hAnsiTheme="minorHAnsi" w:cs="Garamond"/>
                <w:color w:val="000000" w:themeColor="text1"/>
              </w:rPr>
              <w:t xml:space="preserve">Customer service is the act of taking care of the external and internal customer's needs by providing and delivering professional, helpful, </w:t>
            </w:r>
            <w:proofErr w:type="gramStart"/>
            <w:r w:rsidRPr="0500C7E3">
              <w:rPr>
                <w:rFonts w:asciiTheme="minorHAnsi" w:eastAsia="PMingLiU" w:hAnsiTheme="minorHAnsi" w:cs="Garamond"/>
                <w:color w:val="000000" w:themeColor="text1"/>
              </w:rPr>
              <w:t>high quality</w:t>
            </w:r>
            <w:proofErr w:type="gramEnd"/>
            <w:r w:rsidRPr="0500C7E3">
              <w:rPr>
                <w:rFonts w:asciiTheme="minorHAnsi" w:eastAsia="PMingLiU" w:hAnsiTheme="minorHAnsi" w:cs="Garamond"/>
                <w:color w:val="000000" w:themeColor="text1"/>
              </w:rPr>
              <w:t xml:space="preserve"> service and assistance</w:t>
            </w:r>
            <w:r w:rsidRPr="0500C7E3">
              <w:t xml:space="preserve"> before, </w:t>
            </w:r>
            <w:r w:rsidRPr="0500C7E3">
              <w:rPr>
                <w:rFonts w:asciiTheme="minorHAnsi" w:eastAsia="PMingLiU" w:hAnsiTheme="minorHAnsi" w:cs="Garamond"/>
                <w:color w:val="000000" w:themeColor="text1"/>
              </w:rPr>
              <w:t>during, and after the customer's requirements are met</w:t>
            </w:r>
            <w:r w:rsidR="0486CF1D" w:rsidRPr="0500C7E3">
              <w:rPr>
                <w:rFonts w:asciiTheme="minorHAnsi" w:eastAsia="PMingLiU" w:hAnsiTheme="minorHAnsi" w:cs="Garamond"/>
                <w:color w:val="000000" w:themeColor="text1"/>
              </w:rPr>
              <w:t>.</w:t>
            </w:r>
          </w:p>
        </w:tc>
        <w:tc>
          <w:tcPr>
            <w:tcW w:w="2643" w:type="pct"/>
            <w:tcBorders>
              <w:top w:val="single" w:sz="4" w:space="0" w:color="auto"/>
              <w:left w:val="single" w:sz="4" w:space="0" w:color="auto"/>
              <w:bottom w:val="single" w:sz="4" w:space="0" w:color="auto"/>
              <w:right w:val="single" w:sz="4" w:space="0" w:color="auto"/>
            </w:tcBorders>
          </w:tcPr>
          <w:p w14:paraId="4AD91E2E" w14:textId="77777777" w:rsidR="005C3E43" w:rsidRDefault="005C3E43" w:rsidP="005C3E43">
            <w:pPr>
              <w:pStyle w:val="PlainText"/>
              <w:numPr>
                <w:ilvl w:val="0"/>
                <w:numId w:val="33"/>
              </w:numPr>
            </w:pPr>
            <w:r>
              <w:t>Knowledge of products and the ability to communicate the information clearly</w:t>
            </w:r>
          </w:p>
          <w:p w14:paraId="0667986A" w14:textId="77777777" w:rsidR="005C3E43" w:rsidRDefault="005C3E43" w:rsidP="005C3E43">
            <w:pPr>
              <w:pStyle w:val="PlainText"/>
              <w:numPr>
                <w:ilvl w:val="0"/>
                <w:numId w:val="33"/>
              </w:numPr>
            </w:pPr>
            <w:r>
              <w:t>Ability to use positive language</w:t>
            </w:r>
          </w:p>
          <w:p w14:paraId="4F4EDBD8" w14:textId="77777777" w:rsidR="005C3E43" w:rsidRDefault="005C3E43" w:rsidP="005C3E43">
            <w:pPr>
              <w:pStyle w:val="PlainText"/>
              <w:numPr>
                <w:ilvl w:val="0"/>
                <w:numId w:val="33"/>
              </w:numPr>
            </w:pPr>
            <w:r>
              <w:t>Unflappable, patient, attentive and empathetic</w:t>
            </w:r>
          </w:p>
          <w:p w14:paraId="1F54D64C" w14:textId="77777777" w:rsidR="005C3E43" w:rsidRDefault="005C3E43" w:rsidP="005C3E43">
            <w:pPr>
              <w:pStyle w:val="PlainText"/>
              <w:numPr>
                <w:ilvl w:val="0"/>
                <w:numId w:val="33"/>
              </w:numPr>
            </w:pPr>
            <w:r>
              <w:t>Ability to handle surprises, to read customers and respond appropriately</w:t>
            </w:r>
          </w:p>
          <w:p w14:paraId="14ADD982" w14:textId="1B455B1E" w:rsidR="005C3E43" w:rsidRDefault="005C3E43" w:rsidP="005C3E43">
            <w:pPr>
              <w:pStyle w:val="PlainText"/>
              <w:numPr>
                <w:ilvl w:val="0"/>
                <w:numId w:val="33"/>
              </w:numPr>
            </w:pPr>
            <w:r>
              <w:t>Understand the processes that sit behind effective customer service</w:t>
            </w:r>
          </w:p>
          <w:p w14:paraId="070E315D" w14:textId="77777777" w:rsidR="005C3E43" w:rsidRDefault="005C3E43" w:rsidP="005319CD">
            <w:pPr>
              <w:pStyle w:val="PlainText"/>
              <w:numPr>
                <w:ilvl w:val="0"/>
                <w:numId w:val="33"/>
              </w:numPr>
            </w:pPr>
            <w:r>
              <w:t xml:space="preserve">Strong time management skills </w:t>
            </w:r>
          </w:p>
          <w:p w14:paraId="3C4680B2" w14:textId="4A38FB51" w:rsidR="00E93E3C" w:rsidRDefault="00E93E3C" w:rsidP="00E93E3C">
            <w:pPr>
              <w:pStyle w:val="PlainText"/>
              <w:ind w:left="360"/>
            </w:pPr>
          </w:p>
        </w:tc>
      </w:tr>
      <w:tr w:rsidR="005C3E43" w14:paraId="45E93168" w14:textId="77777777" w:rsidTr="0500C7E3">
        <w:tc>
          <w:tcPr>
            <w:tcW w:w="2357" w:type="pct"/>
            <w:tcBorders>
              <w:top w:val="single" w:sz="4" w:space="0" w:color="auto"/>
              <w:left w:val="single" w:sz="4" w:space="0" w:color="auto"/>
              <w:bottom w:val="single" w:sz="4" w:space="0" w:color="auto"/>
              <w:right w:val="single" w:sz="4" w:space="0" w:color="auto"/>
            </w:tcBorders>
            <w:hideMark/>
          </w:tcPr>
          <w:p w14:paraId="37CCC26E" w14:textId="77777777" w:rsidR="005C3E43" w:rsidRDefault="005C3E43" w:rsidP="001C5259">
            <w:pPr>
              <w:spacing w:after="60" w:line="288" w:lineRule="auto"/>
              <w:ind w:left="26"/>
              <w:rPr>
                <w:rFonts w:asciiTheme="minorHAnsi" w:hAnsiTheme="minorHAnsi" w:cstheme="minorHAnsi"/>
                <w:b/>
              </w:rPr>
            </w:pPr>
            <w:r>
              <w:rPr>
                <w:rFonts w:asciiTheme="minorHAnsi" w:hAnsiTheme="minorHAnsi" w:cstheme="minorHAnsi"/>
                <w:b/>
              </w:rPr>
              <w:t>Problem Solving</w:t>
            </w:r>
          </w:p>
          <w:p w14:paraId="454BCE00" w14:textId="77777777" w:rsidR="005C3E43" w:rsidRDefault="005C3E43" w:rsidP="001C5259">
            <w:pPr>
              <w:rPr>
                <w:rFonts w:asciiTheme="minorHAnsi" w:eastAsia="PMingLiU" w:hAnsiTheme="minorHAnsi" w:cs="Garamond"/>
                <w:color w:val="000000"/>
              </w:rPr>
            </w:pPr>
            <w:r>
              <w:rPr>
                <w:rFonts w:asciiTheme="minorHAnsi" w:eastAsia="PMingLiU" w:hAnsiTheme="minorHAnsi" w:cs="Garamond"/>
                <w:color w:val="000000"/>
              </w:rPr>
              <w:t xml:space="preserve">Implements policies, </w:t>
            </w:r>
            <w:proofErr w:type="gramStart"/>
            <w:r>
              <w:rPr>
                <w:rFonts w:asciiTheme="minorHAnsi" w:eastAsia="PMingLiU" w:hAnsiTheme="minorHAnsi" w:cs="Garamond"/>
                <w:color w:val="000000"/>
              </w:rPr>
              <w:t>strategies</w:t>
            </w:r>
            <w:proofErr w:type="gramEnd"/>
            <w:r>
              <w:rPr>
                <w:rFonts w:asciiTheme="minorHAnsi" w:eastAsia="PMingLiU" w:hAnsiTheme="minorHAnsi" w:cs="Garamond"/>
                <w:color w:val="000000"/>
              </w:rPr>
              <w:t xml:space="preserve"> and programmes to achieve the SWRB’s strategic direction with a continuous improvement focus</w:t>
            </w:r>
          </w:p>
          <w:p w14:paraId="082AC041" w14:textId="77777777" w:rsidR="005C3E43" w:rsidRDefault="005C3E43" w:rsidP="001C5259">
            <w:pPr>
              <w:rPr>
                <w:rFonts w:asciiTheme="minorHAnsi" w:eastAsia="PMingLiU" w:hAnsiTheme="minorHAnsi" w:cs="Garamond"/>
                <w:color w:val="000000"/>
              </w:rPr>
            </w:pPr>
            <w:r>
              <w:rPr>
                <w:rFonts w:asciiTheme="minorHAnsi" w:eastAsia="PMingLiU" w:hAnsiTheme="minorHAnsi" w:cs="Garamond"/>
                <w:color w:val="000000"/>
              </w:rPr>
              <w:t xml:space="preserve">Provides feedback into policy/process gaps or enhancements required as </w:t>
            </w:r>
          </w:p>
          <w:p w14:paraId="6B1E2074" w14:textId="77777777" w:rsidR="005C3E43" w:rsidRDefault="005C3E43" w:rsidP="001C5259">
            <w:pPr>
              <w:rPr>
                <w:rFonts w:asciiTheme="minorHAnsi" w:eastAsia="PMingLiU" w:hAnsiTheme="minorHAnsi" w:cs="Garamond"/>
                <w:color w:val="000000"/>
              </w:rPr>
            </w:pPr>
            <w:r>
              <w:rPr>
                <w:rFonts w:asciiTheme="minorHAnsi" w:eastAsia="PMingLiU" w:hAnsiTheme="minorHAnsi" w:cs="Garamond"/>
                <w:color w:val="000000"/>
              </w:rPr>
              <w:t>Effectively utilise available information and experience to resolve situations, analysing associated risks to resolve situations.</w:t>
            </w:r>
          </w:p>
        </w:tc>
        <w:tc>
          <w:tcPr>
            <w:tcW w:w="2643" w:type="pct"/>
            <w:tcBorders>
              <w:top w:val="single" w:sz="4" w:space="0" w:color="auto"/>
              <w:left w:val="single" w:sz="4" w:space="0" w:color="auto"/>
              <w:bottom w:val="single" w:sz="4" w:space="0" w:color="auto"/>
              <w:right w:val="single" w:sz="4" w:space="0" w:color="auto"/>
            </w:tcBorders>
            <w:hideMark/>
          </w:tcPr>
          <w:p w14:paraId="7DCFEDBC" w14:textId="77777777" w:rsidR="005C3E43" w:rsidRDefault="005C3E43" w:rsidP="005C3E43">
            <w:pPr>
              <w:pStyle w:val="PlainText"/>
              <w:numPr>
                <w:ilvl w:val="0"/>
                <w:numId w:val="33"/>
              </w:numPr>
            </w:pPr>
            <w:r>
              <w:t>Uses rigorous logic and methods to solve difficult problems with effective solutions</w:t>
            </w:r>
          </w:p>
          <w:p w14:paraId="2CE03F35" w14:textId="77777777" w:rsidR="005C3E43" w:rsidRDefault="005C3E43" w:rsidP="005C3E43">
            <w:pPr>
              <w:pStyle w:val="PlainText"/>
              <w:numPr>
                <w:ilvl w:val="0"/>
                <w:numId w:val="33"/>
              </w:numPr>
            </w:pPr>
            <w:r>
              <w:t>Probes all fruitful sources for answers</w:t>
            </w:r>
          </w:p>
          <w:p w14:paraId="31E59C1C" w14:textId="77777777" w:rsidR="005C3E43" w:rsidRDefault="005C3E43" w:rsidP="005C3E43">
            <w:pPr>
              <w:pStyle w:val="PlainText"/>
              <w:numPr>
                <w:ilvl w:val="0"/>
                <w:numId w:val="33"/>
              </w:numPr>
            </w:pPr>
            <w:r>
              <w:t>Can see hidden problems</w:t>
            </w:r>
          </w:p>
          <w:p w14:paraId="50A2BF6E" w14:textId="77777777" w:rsidR="005C3E43" w:rsidRDefault="005C3E43" w:rsidP="005C3E43">
            <w:pPr>
              <w:pStyle w:val="PlainText"/>
              <w:numPr>
                <w:ilvl w:val="0"/>
                <w:numId w:val="33"/>
              </w:numPr>
            </w:pPr>
            <w:r>
              <w:t>Is excellent at honest analysis</w:t>
            </w:r>
          </w:p>
          <w:p w14:paraId="0E96AFF6" w14:textId="2EF5CCA4" w:rsidR="005C3E43" w:rsidRDefault="005C3E43" w:rsidP="005C3E43">
            <w:pPr>
              <w:pStyle w:val="PlainText"/>
              <w:numPr>
                <w:ilvl w:val="0"/>
                <w:numId w:val="33"/>
              </w:numPr>
              <w:rPr>
                <w:rFonts w:cs="Garamond"/>
              </w:rPr>
            </w:pPr>
            <w:r>
              <w:t>Looks beyond the obvious and doesn’t stop at the first answers</w:t>
            </w:r>
          </w:p>
        </w:tc>
      </w:tr>
      <w:tr w:rsidR="005C3E43" w14:paraId="1CECA732" w14:textId="77777777" w:rsidTr="0500C7E3">
        <w:tc>
          <w:tcPr>
            <w:tcW w:w="2357" w:type="pct"/>
            <w:tcBorders>
              <w:top w:val="single" w:sz="4" w:space="0" w:color="auto"/>
              <w:left w:val="single" w:sz="4" w:space="0" w:color="auto"/>
              <w:bottom w:val="single" w:sz="4" w:space="0" w:color="auto"/>
              <w:right w:val="single" w:sz="4" w:space="0" w:color="auto"/>
            </w:tcBorders>
            <w:hideMark/>
          </w:tcPr>
          <w:p w14:paraId="1E192FBC" w14:textId="77777777" w:rsidR="005C3E43" w:rsidRDefault="005C3E43" w:rsidP="001C5259">
            <w:pPr>
              <w:spacing w:after="60" w:line="288" w:lineRule="auto"/>
              <w:ind w:left="26"/>
              <w:rPr>
                <w:rFonts w:asciiTheme="minorHAnsi" w:hAnsiTheme="minorHAnsi" w:cstheme="minorHAnsi"/>
                <w:b/>
              </w:rPr>
            </w:pPr>
            <w:r>
              <w:rPr>
                <w:rFonts w:asciiTheme="minorHAnsi" w:hAnsiTheme="minorHAnsi" w:cstheme="minorHAnsi"/>
                <w:b/>
              </w:rPr>
              <w:lastRenderedPageBreak/>
              <w:t>Continuous Improvement</w:t>
            </w:r>
          </w:p>
          <w:p w14:paraId="474907AD" w14:textId="6D9344DE" w:rsidR="005C3E43" w:rsidRDefault="005C3E43" w:rsidP="0500C7E3">
            <w:pPr>
              <w:rPr>
                <w:rFonts w:ascii="Arial" w:hAnsi="Arial" w:cs="Arial"/>
                <w:b/>
                <w:bCs/>
                <w:sz w:val="20"/>
                <w:szCs w:val="20"/>
              </w:rPr>
            </w:pPr>
            <w:r w:rsidRPr="0500C7E3">
              <w:rPr>
                <w:rFonts w:asciiTheme="minorHAnsi" w:eastAsia="PMingLiU" w:hAnsiTheme="minorHAnsi" w:cs="Garamond"/>
                <w:color w:val="000000" w:themeColor="text1"/>
              </w:rPr>
              <w:t xml:space="preserve">The ability to review, develop and improve systems, processes, and services </w:t>
            </w:r>
            <w:proofErr w:type="gramStart"/>
            <w:r w:rsidRPr="0500C7E3">
              <w:rPr>
                <w:rFonts w:asciiTheme="minorHAnsi" w:eastAsia="PMingLiU" w:hAnsiTheme="minorHAnsi" w:cs="Garamond"/>
                <w:color w:val="000000" w:themeColor="text1"/>
              </w:rPr>
              <w:t>in order to</w:t>
            </w:r>
            <w:proofErr w:type="gramEnd"/>
            <w:r w:rsidRPr="0500C7E3">
              <w:rPr>
                <w:rFonts w:asciiTheme="minorHAnsi" w:eastAsia="PMingLiU" w:hAnsiTheme="minorHAnsi" w:cs="Garamond"/>
                <w:color w:val="000000" w:themeColor="text1"/>
              </w:rPr>
              <w:t xml:space="preserve"> maximise organisational performance and support the achievement of the SWRB’s strategic goals. This includes the ability to lead and drive change and to support others through change processes</w:t>
            </w:r>
            <w:r w:rsidR="23861209" w:rsidRPr="0500C7E3">
              <w:rPr>
                <w:rFonts w:asciiTheme="minorHAnsi" w:eastAsia="PMingLiU" w:hAnsiTheme="minorHAnsi" w:cs="Garamond"/>
                <w:color w:val="000000" w:themeColor="text1"/>
              </w:rPr>
              <w:t>.</w:t>
            </w:r>
          </w:p>
        </w:tc>
        <w:tc>
          <w:tcPr>
            <w:tcW w:w="2643" w:type="pct"/>
            <w:tcBorders>
              <w:top w:val="single" w:sz="4" w:space="0" w:color="auto"/>
              <w:left w:val="single" w:sz="4" w:space="0" w:color="auto"/>
              <w:bottom w:val="single" w:sz="4" w:space="0" w:color="auto"/>
              <w:right w:val="single" w:sz="4" w:space="0" w:color="auto"/>
            </w:tcBorders>
          </w:tcPr>
          <w:p w14:paraId="57B86385" w14:textId="77777777" w:rsidR="005C3E43" w:rsidRDefault="005C3E43" w:rsidP="005C3E43">
            <w:pPr>
              <w:pStyle w:val="PlainText"/>
              <w:numPr>
                <w:ilvl w:val="0"/>
                <w:numId w:val="33"/>
              </w:numPr>
            </w:pPr>
            <w:r>
              <w:t>Demonstrates a strong desire to find better ways of doing things</w:t>
            </w:r>
          </w:p>
          <w:p w14:paraId="57CEBFD4" w14:textId="77777777" w:rsidR="005C3E43" w:rsidRDefault="005C3E43" w:rsidP="005C3E43">
            <w:pPr>
              <w:pStyle w:val="PlainText"/>
              <w:numPr>
                <w:ilvl w:val="0"/>
                <w:numId w:val="33"/>
              </w:numPr>
            </w:pPr>
            <w:r>
              <w:t>Promotes the attitude “we can keep doing things better”</w:t>
            </w:r>
          </w:p>
          <w:p w14:paraId="31A2120A" w14:textId="77777777" w:rsidR="005C3E43" w:rsidRDefault="005C3E43" w:rsidP="005C3E43">
            <w:pPr>
              <w:pStyle w:val="PlainText"/>
              <w:numPr>
                <w:ilvl w:val="0"/>
                <w:numId w:val="33"/>
              </w:numPr>
            </w:pPr>
            <w:r>
              <w:t>Seeks and accepts suggestions from others about service improvements</w:t>
            </w:r>
          </w:p>
          <w:p w14:paraId="319AE44C" w14:textId="77777777" w:rsidR="005C3E43" w:rsidRDefault="005C3E43" w:rsidP="005C3E43">
            <w:pPr>
              <w:pStyle w:val="PlainText"/>
              <w:numPr>
                <w:ilvl w:val="0"/>
                <w:numId w:val="33"/>
              </w:numPr>
            </w:pPr>
            <w:r>
              <w:t xml:space="preserve">Is prepared to take responsibility for developing and implementing ideas for improvement </w:t>
            </w:r>
          </w:p>
          <w:p w14:paraId="1E350935" w14:textId="520CEB67" w:rsidR="005C3E43" w:rsidRDefault="005C3E43" w:rsidP="005C3E43">
            <w:pPr>
              <w:pStyle w:val="PlainText"/>
              <w:numPr>
                <w:ilvl w:val="0"/>
                <w:numId w:val="33"/>
              </w:numPr>
            </w:pPr>
            <w:r>
              <w:t>Helps others understand the implications of change and guides them through change processes</w:t>
            </w:r>
          </w:p>
          <w:p w14:paraId="73AF08AC" w14:textId="77777777" w:rsidR="005C3E43" w:rsidRDefault="005C3E43" w:rsidP="001C5259">
            <w:pPr>
              <w:pStyle w:val="ListParagraph"/>
              <w:shd w:val="clear" w:color="auto" w:fill="FFFFFF"/>
              <w:rPr>
                <w:rFonts w:cs="Garamond"/>
              </w:rPr>
            </w:pPr>
          </w:p>
        </w:tc>
      </w:tr>
      <w:tr w:rsidR="005C3E43" w14:paraId="69E52997" w14:textId="77777777" w:rsidTr="0500C7E3">
        <w:tc>
          <w:tcPr>
            <w:tcW w:w="2357" w:type="pct"/>
            <w:tcBorders>
              <w:top w:val="single" w:sz="4" w:space="0" w:color="auto"/>
              <w:left w:val="single" w:sz="4" w:space="0" w:color="auto"/>
              <w:bottom w:val="single" w:sz="4" w:space="0" w:color="auto"/>
              <w:right w:val="single" w:sz="4" w:space="0" w:color="auto"/>
            </w:tcBorders>
          </w:tcPr>
          <w:p w14:paraId="3DD6F49E" w14:textId="77777777" w:rsidR="005C3E43" w:rsidRDefault="005C3E43" w:rsidP="001C5259">
            <w:pPr>
              <w:spacing w:after="60" w:line="288" w:lineRule="auto"/>
              <w:ind w:left="26"/>
              <w:rPr>
                <w:rFonts w:asciiTheme="minorHAnsi" w:hAnsiTheme="minorHAnsi" w:cstheme="minorHAnsi"/>
                <w:b/>
              </w:rPr>
            </w:pPr>
            <w:r>
              <w:rPr>
                <w:rFonts w:asciiTheme="minorHAnsi" w:hAnsiTheme="minorHAnsi" w:cstheme="minorHAnsi"/>
                <w:b/>
              </w:rPr>
              <w:t>Communication</w:t>
            </w:r>
          </w:p>
          <w:p w14:paraId="2ECD3AA7" w14:textId="780979ED" w:rsidR="005C3E43" w:rsidRPr="005319CD" w:rsidRDefault="005C3E43" w:rsidP="001C5259">
            <w:pPr>
              <w:rPr>
                <w:rFonts w:asciiTheme="minorHAnsi" w:eastAsia="PMingLiU" w:hAnsiTheme="minorHAnsi" w:cs="Garamond"/>
                <w:color w:val="000000"/>
              </w:rPr>
            </w:pPr>
            <w:r>
              <w:rPr>
                <w:rFonts w:asciiTheme="minorHAnsi" w:eastAsia="PMingLiU" w:hAnsiTheme="minorHAnsi" w:cs="Garamond"/>
                <w:color w:val="000000"/>
              </w:rPr>
              <w:t>Covers communication through written, electronic, or visual means and oral communication, in both informal and formal situations. This may include the need to convey basic information clearly and accurately; conveying information in the most appropriate format; and explaining complex or detailed specialist information.</w:t>
            </w:r>
          </w:p>
        </w:tc>
        <w:tc>
          <w:tcPr>
            <w:tcW w:w="2643" w:type="pct"/>
            <w:tcBorders>
              <w:top w:val="single" w:sz="4" w:space="0" w:color="auto"/>
              <w:left w:val="single" w:sz="4" w:space="0" w:color="auto"/>
              <w:bottom w:val="single" w:sz="4" w:space="0" w:color="auto"/>
              <w:right w:val="single" w:sz="4" w:space="0" w:color="auto"/>
            </w:tcBorders>
            <w:hideMark/>
          </w:tcPr>
          <w:p w14:paraId="124FEBC4" w14:textId="68FD7C9D" w:rsidR="005C3E43" w:rsidRDefault="005C3E43" w:rsidP="005C3E43">
            <w:pPr>
              <w:pStyle w:val="PlainText"/>
              <w:numPr>
                <w:ilvl w:val="0"/>
                <w:numId w:val="33"/>
              </w:numPr>
            </w:pPr>
            <w:r>
              <w:t>Effective verbal and written communication skills</w:t>
            </w:r>
          </w:p>
          <w:p w14:paraId="1F14828A" w14:textId="162FF282" w:rsidR="005C3E43" w:rsidRDefault="005C3E43" w:rsidP="005C3E43">
            <w:pPr>
              <w:pStyle w:val="PlainText"/>
              <w:numPr>
                <w:ilvl w:val="0"/>
                <w:numId w:val="33"/>
              </w:numPr>
            </w:pPr>
            <w:r>
              <w:t>Should be able to adapt communication style to suit different audiences</w:t>
            </w:r>
          </w:p>
          <w:p w14:paraId="70E0B4C8" w14:textId="5F0ABF46" w:rsidR="005C3E43" w:rsidRDefault="005C3E43" w:rsidP="005C3E43">
            <w:pPr>
              <w:pStyle w:val="PlainText"/>
              <w:numPr>
                <w:ilvl w:val="0"/>
                <w:numId w:val="33"/>
              </w:numPr>
            </w:pPr>
            <w:r>
              <w:t>Effective facilitation skills. Should be able to facilitate group discussions</w:t>
            </w:r>
          </w:p>
          <w:p w14:paraId="778455E3" w14:textId="7E664232" w:rsidR="005C3E43" w:rsidRDefault="005C3E43" w:rsidP="005C3E43">
            <w:pPr>
              <w:pStyle w:val="PlainText"/>
              <w:numPr>
                <w:ilvl w:val="0"/>
                <w:numId w:val="33"/>
              </w:numPr>
            </w:pPr>
            <w:r>
              <w:t>Attention to detail. Should be able to develop accurate written materials</w:t>
            </w:r>
          </w:p>
          <w:p w14:paraId="2ADFE1C6" w14:textId="2906A11B" w:rsidR="005C3E43" w:rsidRDefault="005C3E43" w:rsidP="005C3E43">
            <w:pPr>
              <w:pStyle w:val="PlainText"/>
              <w:numPr>
                <w:ilvl w:val="0"/>
                <w:numId w:val="33"/>
              </w:numPr>
              <w:rPr>
                <w:rFonts w:cs="Garamond"/>
              </w:rPr>
            </w:pPr>
            <w:r>
              <w:t>Action orientated. Should be able to follow up on feedback to ensure positive outcomes</w:t>
            </w:r>
          </w:p>
        </w:tc>
      </w:tr>
      <w:tr w:rsidR="005C3E43" w:rsidRPr="00A561CF" w14:paraId="126BAE74" w14:textId="77777777" w:rsidTr="0500C7E3">
        <w:tc>
          <w:tcPr>
            <w:tcW w:w="2357" w:type="pct"/>
          </w:tcPr>
          <w:p w14:paraId="17797CB2" w14:textId="77777777" w:rsidR="005C3E43" w:rsidRPr="00EE0D79" w:rsidRDefault="005C3E43" w:rsidP="001C5259">
            <w:pPr>
              <w:spacing w:after="60" w:line="288" w:lineRule="auto"/>
              <w:ind w:left="26"/>
              <w:rPr>
                <w:rFonts w:asciiTheme="minorHAnsi" w:hAnsiTheme="minorHAnsi" w:cstheme="minorHAnsi"/>
                <w:b/>
              </w:rPr>
            </w:pPr>
            <w:r w:rsidRPr="00EE0D79">
              <w:rPr>
                <w:rFonts w:asciiTheme="minorHAnsi" w:hAnsiTheme="minorHAnsi" w:cstheme="minorHAnsi"/>
                <w:b/>
              </w:rPr>
              <w:t>Cultural Responsiveness</w:t>
            </w:r>
          </w:p>
          <w:p w14:paraId="2AB16F4A" w14:textId="77777777" w:rsidR="005C3E43" w:rsidRDefault="005C3E43" w:rsidP="001C5259">
            <w:pPr>
              <w:autoSpaceDE w:val="0"/>
              <w:autoSpaceDN w:val="0"/>
              <w:adjustRightInd w:val="0"/>
              <w:ind w:left="50"/>
              <w:rPr>
                <w:rFonts w:asciiTheme="minorHAnsi" w:eastAsia="PMingLiU" w:hAnsiTheme="minorHAnsi" w:cs="Garamond"/>
                <w:color w:val="000000"/>
              </w:rPr>
            </w:pPr>
            <w:r>
              <w:rPr>
                <w:rFonts w:asciiTheme="minorHAnsi" w:eastAsia="PMingLiU" w:hAnsiTheme="minorHAnsi" w:cs="Garamond"/>
                <w:color w:val="000000"/>
              </w:rPr>
              <w:t>The ability and desire to show cultural sensitivity, awareness and understanding of diversity.  This includes reinforcing culturally sensitive behaviour, being responsive to M</w:t>
            </w:r>
            <w:r>
              <w:rPr>
                <w:rFonts w:ascii="Calibri" w:hAnsi="Calibri" w:cs="Calibri"/>
              </w:rPr>
              <w:t>ā</w:t>
            </w:r>
            <w:r>
              <w:rPr>
                <w:rFonts w:asciiTheme="minorHAnsi" w:eastAsia="PMingLiU" w:hAnsiTheme="minorHAnsi" w:cs="Garamond"/>
                <w:color w:val="000000"/>
              </w:rPr>
              <w:t>ori and other cultural groups, effectively relating to clients from diverse cultural backgrounds, fostering a culturally safe working environment for staff.</w:t>
            </w:r>
          </w:p>
          <w:p w14:paraId="74072D51" w14:textId="77777777" w:rsidR="005C3E43" w:rsidRPr="007E6457" w:rsidRDefault="005C3E43" w:rsidP="001C5259">
            <w:pPr>
              <w:autoSpaceDE w:val="0"/>
              <w:autoSpaceDN w:val="0"/>
              <w:adjustRightInd w:val="0"/>
              <w:ind w:left="50"/>
              <w:rPr>
                <w:rFonts w:asciiTheme="minorHAnsi" w:hAnsiTheme="minorHAnsi" w:cstheme="minorHAnsi"/>
              </w:rPr>
            </w:pPr>
          </w:p>
        </w:tc>
        <w:tc>
          <w:tcPr>
            <w:tcW w:w="2643" w:type="pct"/>
          </w:tcPr>
          <w:p w14:paraId="5262688C" w14:textId="229B6856" w:rsidR="005C3E43" w:rsidRDefault="005C3E43" w:rsidP="0500C7E3">
            <w:pPr>
              <w:pStyle w:val="ListParagraph"/>
              <w:numPr>
                <w:ilvl w:val="0"/>
                <w:numId w:val="5"/>
              </w:numPr>
              <w:shd w:val="clear" w:color="auto" w:fill="FFFFFF" w:themeFill="background1"/>
              <w:spacing w:after="0" w:line="240" w:lineRule="auto"/>
              <w:ind w:left="360"/>
              <w:rPr>
                <w:rFonts w:asciiTheme="minorHAnsi" w:hAnsiTheme="minorHAnsi" w:cs="Garamond"/>
              </w:rPr>
            </w:pPr>
            <w:r w:rsidRPr="0500C7E3">
              <w:rPr>
                <w:rFonts w:asciiTheme="minorHAnsi" w:hAnsiTheme="minorHAnsi" w:cs="Garamond"/>
              </w:rPr>
              <w:t xml:space="preserve">Knows how to address issues that impact on clients, employees, </w:t>
            </w:r>
            <w:proofErr w:type="gramStart"/>
            <w:r w:rsidRPr="0500C7E3">
              <w:rPr>
                <w:rFonts w:asciiTheme="minorHAnsi" w:hAnsiTheme="minorHAnsi" w:cs="Garamond"/>
              </w:rPr>
              <w:t>stakeholders</w:t>
            </w:r>
            <w:proofErr w:type="gramEnd"/>
            <w:r w:rsidRPr="0500C7E3">
              <w:rPr>
                <w:rFonts w:asciiTheme="minorHAnsi" w:hAnsiTheme="minorHAnsi" w:cs="Garamond"/>
              </w:rPr>
              <w:t xml:space="preserve"> and communities from different cultural backgrounds</w:t>
            </w:r>
          </w:p>
          <w:p w14:paraId="2451A0E5" w14:textId="517FFBF8" w:rsidR="005C3E43" w:rsidRPr="00EE0D79" w:rsidRDefault="005C3E43" w:rsidP="0500C7E3">
            <w:pPr>
              <w:pStyle w:val="ListParagraph"/>
              <w:numPr>
                <w:ilvl w:val="0"/>
                <w:numId w:val="5"/>
              </w:numPr>
              <w:shd w:val="clear" w:color="auto" w:fill="FFFFFF" w:themeFill="background1"/>
              <w:spacing w:after="0" w:line="240" w:lineRule="auto"/>
              <w:ind w:left="360"/>
              <w:rPr>
                <w:rFonts w:asciiTheme="minorHAnsi" w:hAnsiTheme="minorHAnsi" w:cs="Garamond"/>
              </w:rPr>
            </w:pPr>
            <w:r w:rsidRPr="0500C7E3">
              <w:rPr>
                <w:rFonts w:asciiTheme="minorHAnsi" w:hAnsiTheme="minorHAnsi" w:cs="Garamond"/>
              </w:rPr>
              <w:t>Provides services to clients with sensitivity, understanding, and respect for the client’s culture</w:t>
            </w:r>
          </w:p>
          <w:p w14:paraId="6A964974" w14:textId="53C5FC4C" w:rsidR="005C3E43" w:rsidRDefault="005C3E43" w:rsidP="0500C7E3">
            <w:pPr>
              <w:pStyle w:val="ListParagraph"/>
              <w:numPr>
                <w:ilvl w:val="0"/>
                <w:numId w:val="5"/>
              </w:numPr>
              <w:shd w:val="clear" w:color="auto" w:fill="FFFFFF" w:themeFill="background1"/>
              <w:spacing w:after="0" w:line="240" w:lineRule="auto"/>
              <w:ind w:left="360"/>
              <w:rPr>
                <w:rFonts w:asciiTheme="minorHAnsi" w:hAnsiTheme="minorHAnsi" w:cs="Garamond"/>
              </w:rPr>
            </w:pPr>
            <w:r w:rsidRPr="0500C7E3">
              <w:rPr>
                <w:rFonts w:asciiTheme="minorHAnsi" w:hAnsiTheme="minorHAnsi" w:cs="Garamond"/>
              </w:rPr>
              <w:t>Works in ways that enhance consultative relationships with different cultural groups and acts on opportunities to engage with them</w:t>
            </w:r>
          </w:p>
          <w:p w14:paraId="7C13A2D4" w14:textId="77777777" w:rsidR="005C3E43" w:rsidRDefault="005C3E43" w:rsidP="005C3E43">
            <w:pPr>
              <w:pStyle w:val="ListParagraph"/>
              <w:numPr>
                <w:ilvl w:val="0"/>
                <w:numId w:val="5"/>
              </w:numPr>
              <w:shd w:val="clear" w:color="auto" w:fill="FFFFFF"/>
              <w:spacing w:after="0" w:line="240" w:lineRule="auto"/>
              <w:ind w:left="360"/>
              <w:rPr>
                <w:rFonts w:asciiTheme="minorHAnsi" w:hAnsiTheme="minorHAnsi" w:cs="Garamond"/>
              </w:rPr>
            </w:pPr>
            <w:r>
              <w:rPr>
                <w:rFonts w:asciiTheme="minorHAnsi" w:hAnsiTheme="minorHAnsi" w:cs="Garamond"/>
              </w:rPr>
              <w:t xml:space="preserve">Takes opportunities to grow knowledge and understanding including understanding of </w:t>
            </w:r>
            <w:proofErr w:type="spellStart"/>
            <w:r>
              <w:rPr>
                <w:rFonts w:asciiTheme="minorHAnsi" w:hAnsiTheme="minorHAnsi" w:cs="Garamond"/>
              </w:rPr>
              <w:t>mātauranga</w:t>
            </w:r>
            <w:proofErr w:type="spellEnd"/>
            <w:r>
              <w:rPr>
                <w:rFonts w:asciiTheme="minorHAnsi" w:hAnsiTheme="minorHAnsi" w:cs="Garamond"/>
              </w:rPr>
              <w:t xml:space="preserve"> Māori, tikanga, and </w:t>
            </w:r>
            <w:proofErr w:type="spellStart"/>
            <w:r>
              <w:rPr>
                <w:rFonts w:asciiTheme="minorHAnsi" w:hAnsiTheme="minorHAnsi" w:cs="Garamond"/>
              </w:rPr>
              <w:t>te</w:t>
            </w:r>
            <w:proofErr w:type="spellEnd"/>
            <w:r>
              <w:rPr>
                <w:rFonts w:asciiTheme="minorHAnsi" w:hAnsiTheme="minorHAnsi" w:cs="Garamond"/>
              </w:rPr>
              <w:t xml:space="preserve"> </w:t>
            </w:r>
            <w:proofErr w:type="spellStart"/>
            <w:r>
              <w:rPr>
                <w:rFonts w:asciiTheme="minorHAnsi" w:hAnsiTheme="minorHAnsi" w:cs="Garamond"/>
              </w:rPr>
              <w:t>ao</w:t>
            </w:r>
            <w:proofErr w:type="spellEnd"/>
            <w:r>
              <w:rPr>
                <w:rFonts w:asciiTheme="minorHAnsi" w:hAnsiTheme="minorHAnsi" w:cs="Garamond"/>
              </w:rPr>
              <w:t xml:space="preserve"> Māori</w:t>
            </w:r>
          </w:p>
          <w:p w14:paraId="228CE64C" w14:textId="46887595" w:rsidR="00E93E3C" w:rsidRPr="00A561CF" w:rsidRDefault="00E93E3C" w:rsidP="00E93E3C">
            <w:pPr>
              <w:pStyle w:val="ListParagraph"/>
              <w:shd w:val="clear" w:color="auto" w:fill="FFFFFF"/>
              <w:spacing w:after="0" w:line="240" w:lineRule="auto"/>
              <w:ind w:left="360"/>
              <w:rPr>
                <w:rFonts w:asciiTheme="minorHAnsi" w:hAnsiTheme="minorHAnsi" w:cs="Garamond"/>
              </w:rPr>
            </w:pPr>
          </w:p>
        </w:tc>
      </w:tr>
    </w:tbl>
    <w:p w14:paraId="48105E80" w14:textId="77777777" w:rsidR="005C3E43" w:rsidRPr="00D33D46" w:rsidRDefault="005C3E43" w:rsidP="005C3E43">
      <w:pPr>
        <w:autoSpaceDE w:val="0"/>
        <w:autoSpaceDN w:val="0"/>
        <w:adjustRightInd w:val="0"/>
        <w:spacing w:before="16" w:after="0" w:line="240" w:lineRule="auto"/>
        <w:ind w:right="-20"/>
        <w:rPr>
          <w:rFonts w:asciiTheme="minorHAnsi" w:eastAsia="PMingLiU" w:hAnsiTheme="minorHAnsi" w:cs="Garamond"/>
          <w:color w:val="000000"/>
        </w:rPr>
      </w:pPr>
    </w:p>
    <w:p w14:paraId="17C5A1D4" w14:textId="77777777" w:rsidR="00993AC5" w:rsidRDefault="00993AC5" w:rsidP="005864EE">
      <w:pPr>
        <w:autoSpaceDE w:val="0"/>
        <w:autoSpaceDN w:val="0"/>
        <w:adjustRightInd w:val="0"/>
        <w:spacing w:after="0" w:line="240" w:lineRule="auto"/>
        <w:ind w:right="-20"/>
        <w:rPr>
          <w:rFonts w:asciiTheme="minorHAnsi" w:eastAsia="PMingLiU" w:hAnsiTheme="minorHAnsi" w:cs="Garamond"/>
          <w:bCs/>
        </w:rPr>
      </w:pPr>
    </w:p>
    <w:sectPr w:rsidR="00993AC5" w:rsidSect="005864EE">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05ADE" w14:textId="77777777" w:rsidR="004012D7" w:rsidRDefault="004012D7">
      <w:pPr>
        <w:spacing w:after="0" w:line="240" w:lineRule="auto"/>
      </w:pPr>
      <w:r>
        <w:separator/>
      </w:r>
    </w:p>
  </w:endnote>
  <w:endnote w:type="continuationSeparator" w:id="0">
    <w:p w14:paraId="46439544" w14:textId="77777777" w:rsidR="004012D7" w:rsidRDefault="0040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cean Sans MT Book">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BFD5" w14:textId="77777777" w:rsidR="00D33E7E" w:rsidRDefault="00401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616093"/>
      <w:docPartObj>
        <w:docPartGallery w:val="Page Numbers (Bottom of Page)"/>
        <w:docPartUnique/>
      </w:docPartObj>
    </w:sdtPr>
    <w:sdtEndPr>
      <w:rPr>
        <w:noProof/>
      </w:rPr>
    </w:sdtEndPr>
    <w:sdtContent>
      <w:p w14:paraId="0B43AE72" w14:textId="77777777" w:rsidR="00CD66AD" w:rsidRDefault="00DE05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7F0BB" w14:textId="77777777" w:rsidR="00CD66AD" w:rsidRDefault="00401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A307A" w14:textId="77777777" w:rsidR="00D33E7E" w:rsidRDefault="00401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EBE9" w14:textId="77777777" w:rsidR="004012D7" w:rsidRDefault="004012D7">
      <w:pPr>
        <w:spacing w:after="0" w:line="240" w:lineRule="auto"/>
      </w:pPr>
      <w:r>
        <w:separator/>
      </w:r>
    </w:p>
  </w:footnote>
  <w:footnote w:type="continuationSeparator" w:id="0">
    <w:p w14:paraId="4D44D646" w14:textId="77777777" w:rsidR="004012D7" w:rsidRDefault="0040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C9B5" w14:textId="77777777" w:rsidR="00D33E7E" w:rsidRDefault="00401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6ABB" w14:textId="77777777" w:rsidR="00D73489" w:rsidRDefault="004012D7" w:rsidP="00D73489">
    <w:pPr>
      <w:pStyle w:val="Header"/>
      <w:jc w:val="right"/>
    </w:pPr>
    <w:sdt>
      <w:sdtPr>
        <w:id w:val="-1616434875"/>
        <w:placeholder>
          <w:docPart w:val="DefaultPlaceholder_1081868574"/>
        </w:placeholder>
        <w:docPartObj>
          <w:docPartGallery w:val="Watermarks"/>
          <w:docPartUnique/>
        </w:docPartObj>
      </w:sdtPr>
      <w:sdtEndPr/>
      <w:sdtContent>
        <w:r>
          <w:rPr>
            <w:noProof/>
          </w:rPr>
          <w:pict w14:anchorId="4343B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E05AA">
      <w:rPr>
        <w:noProof/>
      </w:rPr>
      <w:drawing>
        <wp:inline distT="0" distB="0" distL="0" distR="0" wp14:anchorId="2B5D4913" wp14:editId="34C931D3">
          <wp:extent cx="2286000" cy="931127"/>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RB Logo.png"/>
                  <pic:cNvPicPr/>
                </pic:nvPicPr>
                <pic:blipFill>
                  <a:blip r:embed="rId1">
                    <a:extLst>
                      <a:ext uri="{28A0092B-C50C-407E-A947-70E740481C1C}">
                        <a14:useLocalDpi xmlns:a14="http://schemas.microsoft.com/office/drawing/2010/main" val="0"/>
                      </a:ext>
                    </a:extLst>
                  </a:blip>
                  <a:stretch>
                    <a:fillRect/>
                  </a:stretch>
                </pic:blipFill>
                <pic:spPr>
                  <a:xfrm>
                    <a:off x="0" y="0"/>
                    <a:ext cx="2303502" cy="9382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D48F" w14:textId="77777777" w:rsidR="00D33E7E" w:rsidRDefault="00401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E59"/>
    <w:multiLevelType w:val="hybridMultilevel"/>
    <w:tmpl w:val="EEDAB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0974A9"/>
    <w:multiLevelType w:val="multilevel"/>
    <w:tmpl w:val="84B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33E38"/>
    <w:multiLevelType w:val="multilevel"/>
    <w:tmpl w:val="30E8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83CE8"/>
    <w:multiLevelType w:val="multilevel"/>
    <w:tmpl w:val="381E2B50"/>
    <w:lvl w:ilvl="0">
      <w:numFmt w:val="bullet"/>
      <w:lvlText w:val="•"/>
      <w:lvlJc w:val="left"/>
      <w:pPr>
        <w:tabs>
          <w:tab w:val="num" w:pos="317"/>
        </w:tabs>
        <w:ind w:left="317" w:hanging="317"/>
      </w:pPr>
      <w:rPr>
        <w:rFonts w:ascii="Arial" w:eastAsia="Arial" w:hAnsi="Arial" w:cs="Arial"/>
        <w:caps w:val="0"/>
        <w:smallCaps w:val="0"/>
        <w:strike w:val="0"/>
        <w:dstrike w:val="0"/>
        <w:color w:val="000000"/>
        <w:spacing w:val="0"/>
        <w:kern w:val="0"/>
        <w:position w:val="0"/>
        <w:sz w:val="24"/>
        <w:szCs w:val="24"/>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586"/>
        </w:tabs>
        <w:ind w:left="1586"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306"/>
        </w:tabs>
        <w:ind w:left="2306"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3026"/>
        </w:tabs>
        <w:ind w:left="3026"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746"/>
        </w:tabs>
        <w:ind w:left="3746"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466"/>
        </w:tabs>
        <w:ind w:left="4466"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186"/>
        </w:tabs>
        <w:ind w:left="5186"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906"/>
        </w:tabs>
        <w:ind w:left="5906"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626"/>
        </w:tabs>
        <w:ind w:left="6626"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4" w15:restartNumberingAfterBreak="0">
    <w:nsid w:val="0B6E2619"/>
    <w:multiLevelType w:val="hybridMultilevel"/>
    <w:tmpl w:val="8A58BA84"/>
    <w:lvl w:ilvl="0" w:tplc="E0E44A72">
      <w:numFmt w:val="bullet"/>
      <w:lvlText w:val="•"/>
      <w:lvlJc w:val="left"/>
      <w:pPr>
        <w:ind w:left="720" w:hanging="360"/>
      </w:pPr>
      <w:rPr>
        <w:rFonts w:ascii="Arial" w:hAnsi="Arial" w:hint="default"/>
      </w:rPr>
    </w:lvl>
    <w:lvl w:ilvl="1" w:tplc="7BD2C768">
      <w:start w:val="1"/>
      <w:numFmt w:val="bullet"/>
      <w:lvlText w:val="o"/>
      <w:lvlJc w:val="left"/>
      <w:pPr>
        <w:ind w:left="1440" w:hanging="360"/>
      </w:pPr>
      <w:rPr>
        <w:rFonts w:ascii="Courier New" w:hAnsi="Courier New" w:hint="default"/>
      </w:rPr>
    </w:lvl>
    <w:lvl w:ilvl="2" w:tplc="8FDA0E9C">
      <w:start w:val="1"/>
      <w:numFmt w:val="bullet"/>
      <w:lvlText w:val=""/>
      <w:lvlJc w:val="left"/>
      <w:pPr>
        <w:ind w:left="2160" w:hanging="360"/>
      </w:pPr>
      <w:rPr>
        <w:rFonts w:ascii="Wingdings" w:hAnsi="Wingdings" w:hint="default"/>
      </w:rPr>
    </w:lvl>
    <w:lvl w:ilvl="3" w:tplc="E5802608">
      <w:start w:val="1"/>
      <w:numFmt w:val="bullet"/>
      <w:lvlText w:val=""/>
      <w:lvlJc w:val="left"/>
      <w:pPr>
        <w:ind w:left="2880" w:hanging="360"/>
      </w:pPr>
      <w:rPr>
        <w:rFonts w:ascii="Symbol" w:hAnsi="Symbol" w:hint="default"/>
      </w:rPr>
    </w:lvl>
    <w:lvl w:ilvl="4" w:tplc="569AB26A">
      <w:start w:val="1"/>
      <w:numFmt w:val="bullet"/>
      <w:lvlText w:val="o"/>
      <w:lvlJc w:val="left"/>
      <w:pPr>
        <w:ind w:left="3600" w:hanging="360"/>
      </w:pPr>
      <w:rPr>
        <w:rFonts w:ascii="Courier New" w:hAnsi="Courier New" w:hint="default"/>
      </w:rPr>
    </w:lvl>
    <w:lvl w:ilvl="5" w:tplc="FAF6770A">
      <w:start w:val="1"/>
      <w:numFmt w:val="bullet"/>
      <w:lvlText w:val=""/>
      <w:lvlJc w:val="left"/>
      <w:pPr>
        <w:ind w:left="4320" w:hanging="360"/>
      </w:pPr>
      <w:rPr>
        <w:rFonts w:ascii="Wingdings" w:hAnsi="Wingdings" w:hint="default"/>
      </w:rPr>
    </w:lvl>
    <w:lvl w:ilvl="6" w:tplc="15DC0356">
      <w:start w:val="1"/>
      <w:numFmt w:val="bullet"/>
      <w:lvlText w:val=""/>
      <w:lvlJc w:val="left"/>
      <w:pPr>
        <w:ind w:left="5040" w:hanging="360"/>
      </w:pPr>
      <w:rPr>
        <w:rFonts w:ascii="Symbol" w:hAnsi="Symbol" w:hint="default"/>
      </w:rPr>
    </w:lvl>
    <w:lvl w:ilvl="7" w:tplc="7D8A85BE">
      <w:start w:val="1"/>
      <w:numFmt w:val="bullet"/>
      <w:lvlText w:val="o"/>
      <w:lvlJc w:val="left"/>
      <w:pPr>
        <w:ind w:left="5760" w:hanging="360"/>
      </w:pPr>
      <w:rPr>
        <w:rFonts w:ascii="Courier New" w:hAnsi="Courier New" w:hint="default"/>
      </w:rPr>
    </w:lvl>
    <w:lvl w:ilvl="8" w:tplc="4F4A3398">
      <w:start w:val="1"/>
      <w:numFmt w:val="bullet"/>
      <w:lvlText w:val=""/>
      <w:lvlJc w:val="left"/>
      <w:pPr>
        <w:ind w:left="6480" w:hanging="360"/>
      </w:pPr>
      <w:rPr>
        <w:rFonts w:ascii="Wingdings" w:hAnsi="Wingdings" w:hint="default"/>
      </w:rPr>
    </w:lvl>
  </w:abstractNum>
  <w:abstractNum w:abstractNumId="5" w15:restartNumberingAfterBreak="0">
    <w:nsid w:val="121C6C4E"/>
    <w:multiLevelType w:val="hybridMultilevel"/>
    <w:tmpl w:val="1E7CE05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6" w15:restartNumberingAfterBreak="0">
    <w:nsid w:val="12307858"/>
    <w:multiLevelType w:val="hybridMultilevel"/>
    <w:tmpl w:val="11869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4A2EBF"/>
    <w:multiLevelType w:val="hybridMultilevel"/>
    <w:tmpl w:val="1F6E2D42"/>
    <w:lvl w:ilvl="0" w:tplc="BA5AC54E">
      <w:numFmt w:val="bullet"/>
      <w:lvlText w:val="•"/>
      <w:lvlJc w:val="left"/>
      <w:pPr>
        <w:ind w:left="720" w:hanging="360"/>
      </w:pPr>
      <w:rPr>
        <w:rFonts w:ascii="Arial" w:hAnsi="Arial" w:hint="default"/>
      </w:rPr>
    </w:lvl>
    <w:lvl w:ilvl="1" w:tplc="B8029562">
      <w:start w:val="1"/>
      <w:numFmt w:val="bullet"/>
      <w:lvlText w:val="o"/>
      <w:lvlJc w:val="left"/>
      <w:pPr>
        <w:ind w:left="1440" w:hanging="360"/>
      </w:pPr>
      <w:rPr>
        <w:rFonts w:ascii="Courier New" w:hAnsi="Courier New" w:hint="default"/>
      </w:rPr>
    </w:lvl>
    <w:lvl w:ilvl="2" w:tplc="58BC8EC2">
      <w:start w:val="1"/>
      <w:numFmt w:val="bullet"/>
      <w:lvlText w:val=""/>
      <w:lvlJc w:val="left"/>
      <w:pPr>
        <w:ind w:left="2160" w:hanging="360"/>
      </w:pPr>
      <w:rPr>
        <w:rFonts w:ascii="Wingdings" w:hAnsi="Wingdings" w:hint="default"/>
      </w:rPr>
    </w:lvl>
    <w:lvl w:ilvl="3" w:tplc="46D8342E">
      <w:start w:val="1"/>
      <w:numFmt w:val="bullet"/>
      <w:lvlText w:val=""/>
      <w:lvlJc w:val="left"/>
      <w:pPr>
        <w:ind w:left="2880" w:hanging="360"/>
      </w:pPr>
      <w:rPr>
        <w:rFonts w:ascii="Symbol" w:hAnsi="Symbol" w:hint="default"/>
      </w:rPr>
    </w:lvl>
    <w:lvl w:ilvl="4" w:tplc="4AA28BFA">
      <w:start w:val="1"/>
      <w:numFmt w:val="bullet"/>
      <w:lvlText w:val="o"/>
      <w:lvlJc w:val="left"/>
      <w:pPr>
        <w:ind w:left="3600" w:hanging="360"/>
      </w:pPr>
      <w:rPr>
        <w:rFonts w:ascii="Courier New" w:hAnsi="Courier New" w:hint="default"/>
      </w:rPr>
    </w:lvl>
    <w:lvl w:ilvl="5" w:tplc="873EE3A6">
      <w:start w:val="1"/>
      <w:numFmt w:val="bullet"/>
      <w:lvlText w:val=""/>
      <w:lvlJc w:val="left"/>
      <w:pPr>
        <w:ind w:left="4320" w:hanging="360"/>
      </w:pPr>
      <w:rPr>
        <w:rFonts w:ascii="Wingdings" w:hAnsi="Wingdings" w:hint="default"/>
      </w:rPr>
    </w:lvl>
    <w:lvl w:ilvl="6" w:tplc="0808692E">
      <w:start w:val="1"/>
      <w:numFmt w:val="bullet"/>
      <w:lvlText w:val=""/>
      <w:lvlJc w:val="left"/>
      <w:pPr>
        <w:ind w:left="5040" w:hanging="360"/>
      </w:pPr>
      <w:rPr>
        <w:rFonts w:ascii="Symbol" w:hAnsi="Symbol" w:hint="default"/>
      </w:rPr>
    </w:lvl>
    <w:lvl w:ilvl="7" w:tplc="772A13AC">
      <w:start w:val="1"/>
      <w:numFmt w:val="bullet"/>
      <w:lvlText w:val="o"/>
      <w:lvlJc w:val="left"/>
      <w:pPr>
        <w:ind w:left="5760" w:hanging="360"/>
      </w:pPr>
      <w:rPr>
        <w:rFonts w:ascii="Courier New" w:hAnsi="Courier New" w:hint="default"/>
      </w:rPr>
    </w:lvl>
    <w:lvl w:ilvl="8" w:tplc="1160F4B2">
      <w:start w:val="1"/>
      <w:numFmt w:val="bullet"/>
      <w:lvlText w:val=""/>
      <w:lvlJc w:val="left"/>
      <w:pPr>
        <w:ind w:left="6480" w:hanging="360"/>
      </w:pPr>
      <w:rPr>
        <w:rFonts w:ascii="Wingdings" w:hAnsi="Wingdings" w:hint="default"/>
      </w:rPr>
    </w:lvl>
  </w:abstractNum>
  <w:abstractNum w:abstractNumId="8" w15:restartNumberingAfterBreak="0">
    <w:nsid w:val="1CE52C55"/>
    <w:multiLevelType w:val="hybridMultilevel"/>
    <w:tmpl w:val="EE08647A"/>
    <w:lvl w:ilvl="0" w:tplc="838C3788">
      <w:numFmt w:val="bullet"/>
      <w:lvlText w:val="-"/>
      <w:lvlJc w:val="left"/>
      <w:pPr>
        <w:ind w:left="706" w:hanging="360"/>
      </w:pPr>
      <w:rPr>
        <w:rFonts w:ascii="Calibri" w:eastAsia="PMingLiU" w:hAnsi="Calibri" w:cs="Calibri" w:hint="default"/>
      </w:rPr>
    </w:lvl>
    <w:lvl w:ilvl="1" w:tplc="14090003">
      <w:start w:val="1"/>
      <w:numFmt w:val="bullet"/>
      <w:lvlText w:val="o"/>
      <w:lvlJc w:val="left"/>
      <w:pPr>
        <w:ind w:left="1426" w:hanging="360"/>
      </w:pPr>
      <w:rPr>
        <w:rFonts w:ascii="Courier New" w:hAnsi="Courier New" w:cs="Courier New" w:hint="default"/>
      </w:rPr>
    </w:lvl>
    <w:lvl w:ilvl="2" w:tplc="14090005">
      <w:start w:val="1"/>
      <w:numFmt w:val="bullet"/>
      <w:lvlText w:val=""/>
      <w:lvlJc w:val="left"/>
      <w:pPr>
        <w:ind w:left="2146" w:hanging="360"/>
      </w:pPr>
      <w:rPr>
        <w:rFonts w:ascii="Wingdings" w:hAnsi="Wingdings" w:hint="default"/>
      </w:rPr>
    </w:lvl>
    <w:lvl w:ilvl="3" w:tplc="14090001">
      <w:start w:val="1"/>
      <w:numFmt w:val="bullet"/>
      <w:lvlText w:val=""/>
      <w:lvlJc w:val="left"/>
      <w:pPr>
        <w:ind w:left="2866" w:hanging="360"/>
      </w:pPr>
      <w:rPr>
        <w:rFonts w:ascii="Symbol" w:hAnsi="Symbol" w:hint="default"/>
      </w:rPr>
    </w:lvl>
    <w:lvl w:ilvl="4" w:tplc="14090003">
      <w:start w:val="1"/>
      <w:numFmt w:val="bullet"/>
      <w:lvlText w:val="o"/>
      <w:lvlJc w:val="left"/>
      <w:pPr>
        <w:ind w:left="3586" w:hanging="360"/>
      </w:pPr>
      <w:rPr>
        <w:rFonts w:ascii="Courier New" w:hAnsi="Courier New" w:cs="Courier New" w:hint="default"/>
      </w:rPr>
    </w:lvl>
    <w:lvl w:ilvl="5" w:tplc="14090005">
      <w:start w:val="1"/>
      <w:numFmt w:val="bullet"/>
      <w:lvlText w:val=""/>
      <w:lvlJc w:val="left"/>
      <w:pPr>
        <w:ind w:left="4306" w:hanging="360"/>
      </w:pPr>
      <w:rPr>
        <w:rFonts w:ascii="Wingdings" w:hAnsi="Wingdings" w:hint="default"/>
      </w:rPr>
    </w:lvl>
    <w:lvl w:ilvl="6" w:tplc="14090001">
      <w:start w:val="1"/>
      <w:numFmt w:val="bullet"/>
      <w:lvlText w:val=""/>
      <w:lvlJc w:val="left"/>
      <w:pPr>
        <w:ind w:left="5026" w:hanging="360"/>
      </w:pPr>
      <w:rPr>
        <w:rFonts w:ascii="Symbol" w:hAnsi="Symbol" w:hint="default"/>
      </w:rPr>
    </w:lvl>
    <w:lvl w:ilvl="7" w:tplc="14090003">
      <w:start w:val="1"/>
      <w:numFmt w:val="bullet"/>
      <w:lvlText w:val="o"/>
      <w:lvlJc w:val="left"/>
      <w:pPr>
        <w:ind w:left="5746" w:hanging="360"/>
      </w:pPr>
      <w:rPr>
        <w:rFonts w:ascii="Courier New" w:hAnsi="Courier New" w:cs="Courier New" w:hint="default"/>
      </w:rPr>
    </w:lvl>
    <w:lvl w:ilvl="8" w:tplc="14090005">
      <w:start w:val="1"/>
      <w:numFmt w:val="bullet"/>
      <w:lvlText w:val=""/>
      <w:lvlJc w:val="left"/>
      <w:pPr>
        <w:ind w:left="6466" w:hanging="360"/>
      </w:pPr>
      <w:rPr>
        <w:rFonts w:ascii="Wingdings" w:hAnsi="Wingdings" w:hint="default"/>
      </w:rPr>
    </w:lvl>
  </w:abstractNum>
  <w:abstractNum w:abstractNumId="9" w15:restartNumberingAfterBreak="0">
    <w:nsid w:val="2121327E"/>
    <w:multiLevelType w:val="hybridMultilevel"/>
    <w:tmpl w:val="5D4A3A96"/>
    <w:lvl w:ilvl="0" w:tplc="FBF2014A">
      <w:start w:val="1"/>
      <w:numFmt w:val="bullet"/>
      <w:lvlText w:val=""/>
      <w:lvlJc w:val="left"/>
      <w:pPr>
        <w:tabs>
          <w:tab w:val="num" w:pos="360"/>
        </w:tabs>
        <w:ind w:left="360" w:hanging="360"/>
      </w:pPr>
      <w:rPr>
        <w:rFonts w:ascii="Symbol" w:hAnsi="Symbol"/>
      </w:rPr>
    </w:lvl>
    <w:lvl w:ilvl="1" w:tplc="F1644E26">
      <w:start w:val="1"/>
      <w:numFmt w:val="bullet"/>
      <w:lvlText w:val="o"/>
      <w:lvlJc w:val="left"/>
      <w:pPr>
        <w:tabs>
          <w:tab w:val="num" w:pos="1080"/>
        </w:tabs>
        <w:ind w:left="1080" w:hanging="360"/>
      </w:pPr>
      <w:rPr>
        <w:rFonts w:ascii="Courier New" w:hAnsi="Courier New"/>
      </w:rPr>
    </w:lvl>
    <w:lvl w:ilvl="2" w:tplc="7BAACB1C">
      <w:start w:val="1"/>
      <w:numFmt w:val="bullet"/>
      <w:lvlText w:val=""/>
      <w:lvlJc w:val="left"/>
      <w:pPr>
        <w:tabs>
          <w:tab w:val="num" w:pos="1800"/>
        </w:tabs>
        <w:ind w:left="1800" w:hanging="360"/>
      </w:pPr>
      <w:rPr>
        <w:rFonts w:ascii="Wingdings" w:hAnsi="Wingdings"/>
      </w:rPr>
    </w:lvl>
    <w:lvl w:ilvl="3" w:tplc="A88227C2">
      <w:start w:val="1"/>
      <w:numFmt w:val="bullet"/>
      <w:lvlText w:val=""/>
      <w:lvlJc w:val="left"/>
      <w:pPr>
        <w:tabs>
          <w:tab w:val="num" w:pos="2520"/>
        </w:tabs>
        <w:ind w:left="2520" w:hanging="360"/>
      </w:pPr>
      <w:rPr>
        <w:rFonts w:ascii="Symbol" w:hAnsi="Symbol"/>
      </w:rPr>
    </w:lvl>
    <w:lvl w:ilvl="4" w:tplc="BD8AD0C2">
      <w:start w:val="1"/>
      <w:numFmt w:val="bullet"/>
      <w:lvlText w:val="o"/>
      <w:lvlJc w:val="left"/>
      <w:pPr>
        <w:tabs>
          <w:tab w:val="num" w:pos="3240"/>
        </w:tabs>
        <w:ind w:left="3240" w:hanging="360"/>
      </w:pPr>
      <w:rPr>
        <w:rFonts w:ascii="Courier New" w:hAnsi="Courier New"/>
      </w:rPr>
    </w:lvl>
    <w:lvl w:ilvl="5" w:tplc="2CAC2434">
      <w:start w:val="1"/>
      <w:numFmt w:val="bullet"/>
      <w:lvlText w:val=""/>
      <w:lvlJc w:val="left"/>
      <w:pPr>
        <w:tabs>
          <w:tab w:val="num" w:pos="3960"/>
        </w:tabs>
        <w:ind w:left="3960" w:hanging="360"/>
      </w:pPr>
      <w:rPr>
        <w:rFonts w:ascii="Wingdings" w:hAnsi="Wingdings"/>
      </w:rPr>
    </w:lvl>
    <w:lvl w:ilvl="6" w:tplc="4FEA1B22">
      <w:start w:val="1"/>
      <w:numFmt w:val="bullet"/>
      <w:lvlText w:val=""/>
      <w:lvlJc w:val="left"/>
      <w:pPr>
        <w:tabs>
          <w:tab w:val="num" w:pos="4680"/>
        </w:tabs>
        <w:ind w:left="4680" w:hanging="360"/>
      </w:pPr>
      <w:rPr>
        <w:rFonts w:ascii="Symbol" w:hAnsi="Symbol"/>
      </w:rPr>
    </w:lvl>
    <w:lvl w:ilvl="7" w:tplc="6382122C">
      <w:start w:val="1"/>
      <w:numFmt w:val="bullet"/>
      <w:lvlText w:val="o"/>
      <w:lvlJc w:val="left"/>
      <w:pPr>
        <w:tabs>
          <w:tab w:val="num" w:pos="5400"/>
        </w:tabs>
        <w:ind w:left="5400" w:hanging="360"/>
      </w:pPr>
      <w:rPr>
        <w:rFonts w:ascii="Courier New" w:hAnsi="Courier New"/>
      </w:rPr>
    </w:lvl>
    <w:lvl w:ilvl="8" w:tplc="7D0CAE56">
      <w:start w:val="1"/>
      <w:numFmt w:val="bullet"/>
      <w:lvlText w:val=""/>
      <w:lvlJc w:val="left"/>
      <w:pPr>
        <w:tabs>
          <w:tab w:val="num" w:pos="6120"/>
        </w:tabs>
        <w:ind w:left="6120" w:hanging="360"/>
      </w:pPr>
      <w:rPr>
        <w:rFonts w:ascii="Wingdings" w:hAnsi="Wingdings"/>
      </w:rPr>
    </w:lvl>
  </w:abstractNum>
  <w:abstractNum w:abstractNumId="10" w15:restartNumberingAfterBreak="0">
    <w:nsid w:val="217B112A"/>
    <w:multiLevelType w:val="hybridMultilevel"/>
    <w:tmpl w:val="0922D382"/>
    <w:lvl w:ilvl="0" w:tplc="493CEB40">
      <w:numFmt w:val="bullet"/>
      <w:lvlText w:val="-"/>
      <w:lvlJc w:val="left"/>
      <w:pPr>
        <w:ind w:left="436" w:hanging="360"/>
      </w:pPr>
      <w:rPr>
        <w:rFonts w:ascii="Calibri" w:eastAsia="PMingLiU" w:hAnsi="Calibri" w:cs="Calibri"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cs="Wingdings" w:hint="default"/>
      </w:rPr>
    </w:lvl>
    <w:lvl w:ilvl="3" w:tplc="14090001" w:tentative="1">
      <w:start w:val="1"/>
      <w:numFmt w:val="bullet"/>
      <w:lvlText w:val=""/>
      <w:lvlJc w:val="left"/>
      <w:pPr>
        <w:ind w:left="2596" w:hanging="360"/>
      </w:pPr>
      <w:rPr>
        <w:rFonts w:ascii="Symbol" w:hAnsi="Symbol" w:cs="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cs="Wingdings" w:hint="default"/>
      </w:rPr>
    </w:lvl>
    <w:lvl w:ilvl="6" w:tplc="14090001" w:tentative="1">
      <w:start w:val="1"/>
      <w:numFmt w:val="bullet"/>
      <w:lvlText w:val=""/>
      <w:lvlJc w:val="left"/>
      <w:pPr>
        <w:ind w:left="4756" w:hanging="360"/>
      </w:pPr>
      <w:rPr>
        <w:rFonts w:ascii="Symbol" w:hAnsi="Symbol" w:cs="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cs="Wingdings" w:hint="default"/>
      </w:rPr>
    </w:lvl>
  </w:abstractNum>
  <w:abstractNum w:abstractNumId="11" w15:restartNumberingAfterBreak="0">
    <w:nsid w:val="24160DFC"/>
    <w:multiLevelType w:val="hybridMultilevel"/>
    <w:tmpl w:val="EE7245B2"/>
    <w:lvl w:ilvl="0" w:tplc="04090001">
      <w:start w:val="1"/>
      <w:numFmt w:val="bullet"/>
      <w:lvlText w:val=""/>
      <w:lvlJc w:val="left"/>
      <w:pPr>
        <w:ind w:left="-633" w:hanging="360"/>
      </w:pPr>
      <w:rPr>
        <w:rFonts w:ascii="Symbol" w:hAnsi="Symbol" w:hint="default"/>
      </w:rPr>
    </w:lvl>
    <w:lvl w:ilvl="1" w:tplc="04090003" w:tentative="1">
      <w:start w:val="1"/>
      <w:numFmt w:val="bullet"/>
      <w:lvlText w:val="o"/>
      <w:lvlJc w:val="left"/>
      <w:pPr>
        <w:ind w:left="382" w:hanging="360"/>
      </w:pPr>
      <w:rPr>
        <w:rFonts w:ascii="Courier New" w:hAnsi="Courier New" w:cs="Courier New" w:hint="default"/>
      </w:rPr>
    </w:lvl>
    <w:lvl w:ilvl="2" w:tplc="04090005" w:tentative="1">
      <w:start w:val="1"/>
      <w:numFmt w:val="bullet"/>
      <w:lvlText w:val=""/>
      <w:lvlJc w:val="left"/>
      <w:pPr>
        <w:ind w:left="1102" w:hanging="360"/>
      </w:pPr>
      <w:rPr>
        <w:rFonts w:ascii="Wingdings" w:hAnsi="Wingdings" w:hint="default"/>
      </w:rPr>
    </w:lvl>
    <w:lvl w:ilvl="3" w:tplc="04090001" w:tentative="1">
      <w:start w:val="1"/>
      <w:numFmt w:val="bullet"/>
      <w:lvlText w:val=""/>
      <w:lvlJc w:val="left"/>
      <w:pPr>
        <w:ind w:left="1822" w:hanging="360"/>
      </w:pPr>
      <w:rPr>
        <w:rFonts w:ascii="Symbol" w:hAnsi="Symbol" w:hint="default"/>
      </w:rPr>
    </w:lvl>
    <w:lvl w:ilvl="4" w:tplc="04090003" w:tentative="1">
      <w:start w:val="1"/>
      <w:numFmt w:val="bullet"/>
      <w:lvlText w:val="o"/>
      <w:lvlJc w:val="left"/>
      <w:pPr>
        <w:ind w:left="2542" w:hanging="360"/>
      </w:pPr>
      <w:rPr>
        <w:rFonts w:ascii="Courier New" w:hAnsi="Courier New" w:cs="Courier New" w:hint="default"/>
      </w:rPr>
    </w:lvl>
    <w:lvl w:ilvl="5" w:tplc="04090005" w:tentative="1">
      <w:start w:val="1"/>
      <w:numFmt w:val="bullet"/>
      <w:lvlText w:val=""/>
      <w:lvlJc w:val="left"/>
      <w:pPr>
        <w:ind w:left="3262" w:hanging="360"/>
      </w:pPr>
      <w:rPr>
        <w:rFonts w:ascii="Wingdings" w:hAnsi="Wingdings" w:hint="default"/>
      </w:rPr>
    </w:lvl>
    <w:lvl w:ilvl="6" w:tplc="04090001" w:tentative="1">
      <w:start w:val="1"/>
      <w:numFmt w:val="bullet"/>
      <w:lvlText w:val=""/>
      <w:lvlJc w:val="left"/>
      <w:pPr>
        <w:ind w:left="3982" w:hanging="360"/>
      </w:pPr>
      <w:rPr>
        <w:rFonts w:ascii="Symbol" w:hAnsi="Symbol" w:hint="default"/>
      </w:rPr>
    </w:lvl>
    <w:lvl w:ilvl="7" w:tplc="04090003" w:tentative="1">
      <w:start w:val="1"/>
      <w:numFmt w:val="bullet"/>
      <w:lvlText w:val="o"/>
      <w:lvlJc w:val="left"/>
      <w:pPr>
        <w:ind w:left="4702" w:hanging="360"/>
      </w:pPr>
      <w:rPr>
        <w:rFonts w:ascii="Courier New" w:hAnsi="Courier New" w:cs="Courier New" w:hint="default"/>
      </w:rPr>
    </w:lvl>
    <w:lvl w:ilvl="8" w:tplc="04090005" w:tentative="1">
      <w:start w:val="1"/>
      <w:numFmt w:val="bullet"/>
      <w:lvlText w:val=""/>
      <w:lvlJc w:val="left"/>
      <w:pPr>
        <w:ind w:left="5422" w:hanging="360"/>
      </w:pPr>
      <w:rPr>
        <w:rFonts w:ascii="Wingdings" w:hAnsi="Wingdings" w:hint="default"/>
      </w:rPr>
    </w:lvl>
  </w:abstractNum>
  <w:abstractNum w:abstractNumId="12" w15:restartNumberingAfterBreak="0">
    <w:nsid w:val="25AB3FC8"/>
    <w:multiLevelType w:val="hybridMultilevel"/>
    <w:tmpl w:val="E9D89F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9607E35"/>
    <w:multiLevelType w:val="multilevel"/>
    <w:tmpl w:val="FC04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C71781"/>
    <w:multiLevelType w:val="hybridMultilevel"/>
    <w:tmpl w:val="C60AF84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5" w15:restartNumberingAfterBreak="0">
    <w:nsid w:val="31B94CDC"/>
    <w:multiLevelType w:val="hybridMultilevel"/>
    <w:tmpl w:val="C0FC15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206597D"/>
    <w:multiLevelType w:val="hybridMultilevel"/>
    <w:tmpl w:val="B4C46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684D7D"/>
    <w:multiLevelType w:val="hybridMultilevel"/>
    <w:tmpl w:val="10280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150E17"/>
    <w:multiLevelType w:val="hybridMultilevel"/>
    <w:tmpl w:val="3F948E7A"/>
    <w:lvl w:ilvl="0" w:tplc="14090001">
      <w:start w:val="1"/>
      <w:numFmt w:val="bullet"/>
      <w:lvlText w:val=""/>
      <w:lvlJc w:val="left"/>
      <w:pPr>
        <w:ind w:left="720" w:hanging="360"/>
      </w:pPr>
      <w:rPr>
        <w:rFonts w:ascii="Symbol" w:hAnsi="Symbol" w:hint="default"/>
      </w:rPr>
    </w:lvl>
    <w:lvl w:ilvl="1" w:tplc="493CEB40">
      <w:numFmt w:val="bullet"/>
      <w:lvlText w:val="-"/>
      <w:lvlJc w:val="left"/>
      <w:pPr>
        <w:ind w:left="1440" w:hanging="360"/>
      </w:pPr>
      <w:rPr>
        <w:rFonts w:ascii="Calibri" w:eastAsia="PMingLiU" w:hAnsi="Calibri" w:cs="Calibri"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B293B7E"/>
    <w:multiLevelType w:val="hybridMultilevel"/>
    <w:tmpl w:val="190654F0"/>
    <w:lvl w:ilvl="0" w:tplc="97FE7ACE">
      <w:start w:val="3"/>
      <w:numFmt w:val="decimal"/>
      <w:lvlText w:val="%1."/>
      <w:lvlJc w:val="left"/>
      <w:pPr>
        <w:ind w:left="43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D574202"/>
    <w:multiLevelType w:val="hybridMultilevel"/>
    <w:tmpl w:val="41A22FDA"/>
    <w:lvl w:ilvl="0" w:tplc="0409000F">
      <w:start w:val="1"/>
      <w:numFmt w:val="decimal"/>
      <w:lvlText w:val="%1."/>
      <w:lvlJc w:val="left"/>
      <w:pPr>
        <w:ind w:left="360" w:hanging="360"/>
      </w:pPr>
    </w:lvl>
    <w:lvl w:ilvl="1" w:tplc="14090019" w:tentative="1">
      <w:start w:val="1"/>
      <w:numFmt w:val="lowerLetter"/>
      <w:lvlText w:val="%2."/>
      <w:lvlJc w:val="left"/>
      <w:pPr>
        <w:ind w:left="1414" w:hanging="360"/>
      </w:pPr>
    </w:lvl>
    <w:lvl w:ilvl="2" w:tplc="1409001B" w:tentative="1">
      <w:start w:val="1"/>
      <w:numFmt w:val="lowerRoman"/>
      <w:lvlText w:val="%3."/>
      <w:lvlJc w:val="right"/>
      <w:pPr>
        <w:ind w:left="2134" w:hanging="180"/>
      </w:pPr>
    </w:lvl>
    <w:lvl w:ilvl="3" w:tplc="1409000F" w:tentative="1">
      <w:start w:val="1"/>
      <w:numFmt w:val="decimal"/>
      <w:lvlText w:val="%4."/>
      <w:lvlJc w:val="left"/>
      <w:pPr>
        <w:ind w:left="2854" w:hanging="360"/>
      </w:pPr>
    </w:lvl>
    <w:lvl w:ilvl="4" w:tplc="14090019" w:tentative="1">
      <w:start w:val="1"/>
      <w:numFmt w:val="lowerLetter"/>
      <w:lvlText w:val="%5."/>
      <w:lvlJc w:val="left"/>
      <w:pPr>
        <w:ind w:left="3574" w:hanging="360"/>
      </w:pPr>
    </w:lvl>
    <w:lvl w:ilvl="5" w:tplc="1409001B" w:tentative="1">
      <w:start w:val="1"/>
      <w:numFmt w:val="lowerRoman"/>
      <w:lvlText w:val="%6."/>
      <w:lvlJc w:val="right"/>
      <w:pPr>
        <w:ind w:left="4294" w:hanging="180"/>
      </w:pPr>
    </w:lvl>
    <w:lvl w:ilvl="6" w:tplc="1409000F" w:tentative="1">
      <w:start w:val="1"/>
      <w:numFmt w:val="decimal"/>
      <w:lvlText w:val="%7."/>
      <w:lvlJc w:val="left"/>
      <w:pPr>
        <w:ind w:left="5014" w:hanging="360"/>
      </w:pPr>
    </w:lvl>
    <w:lvl w:ilvl="7" w:tplc="14090019" w:tentative="1">
      <w:start w:val="1"/>
      <w:numFmt w:val="lowerLetter"/>
      <w:lvlText w:val="%8."/>
      <w:lvlJc w:val="left"/>
      <w:pPr>
        <w:ind w:left="5734" w:hanging="360"/>
      </w:pPr>
    </w:lvl>
    <w:lvl w:ilvl="8" w:tplc="1409001B" w:tentative="1">
      <w:start w:val="1"/>
      <w:numFmt w:val="lowerRoman"/>
      <w:lvlText w:val="%9."/>
      <w:lvlJc w:val="right"/>
      <w:pPr>
        <w:ind w:left="6454" w:hanging="180"/>
      </w:pPr>
    </w:lvl>
  </w:abstractNum>
  <w:abstractNum w:abstractNumId="21" w15:restartNumberingAfterBreak="0">
    <w:nsid w:val="51C65F0B"/>
    <w:multiLevelType w:val="hybridMultilevel"/>
    <w:tmpl w:val="FB4E83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147F6A"/>
    <w:multiLevelType w:val="hybridMultilevel"/>
    <w:tmpl w:val="9F004D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31A4B43"/>
    <w:multiLevelType w:val="multilevel"/>
    <w:tmpl w:val="381E2B50"/>
    <w:lvl w:ilvl="0">
      <w:numFmt w:val="bullet"/>
      <w:lvlText w:val="•"/>
      <w:lvlJc w:val="left"/>
      <w:pPr>
        <w:tabs>
          <w:tab w:val="num" w:pos="317"/>
        </w:tabs>
        <w:ind w:left="317" w:hanging="317"/>
      </w:pPr>
      <w:rPr>
        <w:rFonts w:ascii="Arial" w:eastAsia="Arial" w:hAnsi="Arial" w:cs="Arial"/>
        <w:caps w:val="0"/>
        <w:smallCaps w:val="0"/>
        <w:strike w:val="0"/>
        <w:dstrike w:val="0"/>
        <w:color w:val="000000"/>
        <w:spacing w:val="0"/>
        <w:kern w:val="0"/>
        <w:position w:val="0"/>
        <w:sz w:val="24"/>
        <w:szCs w:val="24"/>
        <w:u w:val="none" w:color="000000"/>
        <w:effect w:val="none"/>
        <w:vertAlign w:val="baseline"/>
        <w:lang w:val="en-US"/>
        <w14:textOutline w14:w="0" w14:cap="rnd" w14:cmpd="sng" w14:algn="ctr">
          <w14:noFill/>
          <w14:prstDash w14:val="solid"/>
          <w14:bevel/>
        </w14:textOutline>
      </w:rPr>
    </w:lvl>
    <w:lvl w:ilvl="1">
      <w:start w:val="1"/>
      <w:numFmt w:val="bullet"/>
      <w:lvlText w:val="o"/>
      <w:lvlJc w:val="left"/>
      <w:pPr>
        <w:tabs>
          <w:tab w:val="num" w:pos="1586"/>
        </w:tabs>
        <w:ind w:left="1586"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2">
      <w:start w:val="1"/>
      <w:numFmt w:val="bullet"/>
      <w:lvlText w:val="▪"/>
      <w:lvlJc w:val="left"/>
      <w:pPr>
        <w:tabs>
          <w:tab w:val="num" w:pos="2306"/>
        </w:tabs>
        <w:ind w:left="2306"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3">
      <w:start w:val="1"/>
      <w:numFmt w:val="bullet"/>
      <w:lvlText w:val="•"/>
      <w:lvlJc w:val="left"/>
      <w:pPr>
        <w:tabs>
          <w:tab w:val="num" w:pos="3026"/>
        </w:tabs>
        <w:ind w:left="3026"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4">
      <w:start w:val="1"/>
      <w:numFmt w:val="bullet"/>
      <w:lvlText w:val="o"/>
      <w:lvlJc w:val="left"/>
      <w:pPr>
        <w:tabs>
          <w:tab w:val="num" w:pos="3746"/>
        </w:tabs>
        <w:ind w:left="3746"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5">
      <w:start w:val="1"/>
      <w:numFmt w:val="bullet"/>
      <w:lvlText w:val="▪"/>
      <w:lvlJc w:val="left"/>
      <w:pPr>
        <w:tabs>
          <w:tab w:val="num" w:pos="4466"/>
        </w:tabs>
        <w:ind w:left="4466"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6">
      <w:start w:val="1"/>
      <w:numFmt w:val="bullet"/>
      <w:lvlText w:val="•"/>
      <w:lvlJc w:val="left"/>
      <w:pPr>
        <w:tabs>
          <w:tab w:val="num" w:pos="5186"/>
        </w:tabs>
        <w:ind w:left="5186"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7">
      <w:start w:val="1"/>
      <w:numFmt w:val="bullet"/>
      <w:lvlText w:val="o"/>
      <w:lvlJc w:val="left"/>
      <w:pPr>
        <w:tabs>
          <w:tab w:val="num" w:pos="5906"/>
        </w:tabs>
        <w:ind w:left="5906"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lvl w:ilvl="8">
      <w:start w:val="1"/>
      <w:numFmt w:val="bullet"/>
      <w:lvlText w:val="▪"/>
      <w:lvlJc w:val="left"/>
      <w:pPr>
        <w:tabs>
          <w:tab w:val="num" w:pos="6626"/>
        </w:tabs>
        <w:ind w:left="6626" w:hanging="330"/>
      </w:pPr>
      <w:rPr>
        <w:rFonts w:ascii="Arial" w:eastAsia="Arial" w:hAnsi="Arial" w:cs="Arial"/>
        <w:caps w:val="0"/>
        <w:smallCaps w:val="0"/>
        <w:strike w:val="0"/>
        <w:dstrike w:val="0"/>
        <w:color w:val="000000"/>
        <w:spacing w:val="0"/>
        <w:kern w:val="0"/>
        <w:position w:val="0"/>
        <w:sz w:val="22"/>
        <w:szCs w:val="22"/>
        <w:u w:val="none" w:color="000000"/>
        <w:effect w:val="none"/>
        <w:vertAlign w:val="baseline"/>
        <w:lang w:val="en-US"/>
        <w14:textOutline w14:w="0" w14:cap="rnd" w14:cmpd="sng" w14:algn="ctr">
          <w14:noFill/>
          <w14:prstDash w14:val="solid"/>
          <w14:bevel/>
        </w14:textOutline>
      </w:rPr>
    </w:lvl>
  </w:abstractNum>
  <w:abstractNum w:abstractNumId="24" w15:restartNumberingAfterBreak="0">
    <w:nsid w:val="54550FA4"/>
    <w:multiLevelType w:val="hybridMultilevel"/>
    <w:tmpl w:val="87D6C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744190D"/>
    <w:multiLevelType w:val="multilevel"/>
    <w:tmpl w:val="67F0C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E125D0"/>
    <w:multiLevelType w:val="hybridMultilevel"/>
    <w:tmpl w:val="B6D22E64"/>
    <w:lvl w:ilvl="0" w:tplc="0FBA8FDA">
      <w:numFmt w:val="bullet"/>
      <w:lvlText w:val="•"/>
      <w:lvlJc w:val="left"/>
      <w:pPr>
        <w:ind w:left="720" w:hanging="360"/>
      </w:pPr>
      <w:rPr>
        <w:rFonts w:ascii="Arial" w:hAnsi="Arial" w:hint="default"/>
      </w:rPr>
    </w:lvl>
    <w:lvl w:ilvl="1" w:tplc="0004F146">
      <w:start w:val="1"/>
      <w:numFmt w:val="bullet"/>
      <w:lvlText w:val="o"/>
      <w:lvlJc w:val="left"/>
      <w:pPr>
        <w:ind w:left="1440" w:hanging="360"/>
      </w:pPr>
      <w:rPr>
        <w:rFonts w:ascii="Courier New" w:hAnsi="Courier New" w:hint="default"/>
      </w:rPr>
    </w:lvl>
    <w:lvl w:ilvl="2" w:tplc="CB5865D8">
      <w:start w:val="1"/>
      <w:numFmt w:val="bullet"/>
      <w:lvlText w:val=""/>
      <w:lvlJc w:val="left"/>
      <w:pPr>
        <w:ind w:left="2160" w:hanging="360"/>
      </w:pPr>
      <w:rPr>
        <w:rFonts w:ascii="Wingdings" w:hAnsi="Wingdings" w:hint="default"/>
      </w:rPr>
    </w:lvl>
    <w:lvl w:ilvl="3" w:tplc="99FCC72A">
      <w:start w:val="1"/>
      <w:numFmt w:val="bullet"/>
      <w:lvlText w:val=""/>
      <w:lvlJc w:val="left"/>
      <w:pPr>
        <w:ind w:left="2880" w:hanging="360"/>
      </w:pPr>
      <w:rPr>
        <w:rFonts w:ascii="Symbol" w:hAnsi="Symbol" w:hint="default"/>
      </w:rPr>
    </w:lvl>
    <w:lvl w:ilvl="4" w:tplc="0C94D844">
      <w:start w:val="1"/>
      <w:numFmt w:val="bullet"/>
      <w:lvlText w:val="o"/>
      <w:lvlJc w:val="left"/>
      <w:pPr>
        <w:ind w:left="3600" w:hanging="360"/>
      </w:pPr>
      <w:rPr>
        <w:rFonts w:ascii="Courier New" w:hAnsi="Courier New" w:hint="default"/>
      </w:rPr>
    </w:lvl>
    <w:lvl w:ilvl="5" w:tplc="2C18E4F6">
      <w:start w:val="1"/>
      <w:numFmt w:val="bullet"/>
      <w:lvlText w:val=""/>
      <w:lvlJc w:val="left"/>
      <w:pPr>
        <w:ind w:left="4320" w:hanging="360"/>
      </w:pPr>
      <w:rPr>
        <w:rFonts w:ascii="Wingdings" w:hAnsi="Wingdings" w:hint="default"/>
      </w:rPr>
    </w:lvl>
    <w:lvl w:ilvl="6" w:tplc="3E025472">
      <w:start w:val="1"/>
      <w:numFmt w:val="bullet"/>
      <w:lvlText w:val=""/>
      <w:lvlJc w:val="left"/>
      <w:pPr>
        <w:ind w:left="5040" w:hanging="360"/>
      </w:pPr>
      <w:rPr>
        <w:rFonts w:ascii="Symbol" w:hAnsi="Symbol" w:hint="default"/>
      </w:rPr>
    </w:lvl>
    <w:lvl w:ilvl="7" w:tplc="2A987198">
      <w:start w:val="1"/>
      <w:numFmt w:val="bullet"/>
      <w:lvlText w:val="o"/>
      <w:lvlJc w:val="left"/>
      <w:pPr>
        <w:ind w:left="5760" w:hanging="360"/>
      </w:pPr>
      <w:rPr>
        <w:rFonts w:ascii="Courier New" w:hAnsi="Courier New" w:hint="default"/>
      </w:rPr>
    </w:lvl>
    <w:lvl w:ilvl="8" w:tplc="2D1CFEAA">
      <w:start w:val="1"/>
      <w:numFmt w:val="bullet"/>
      <w:lvlText w:val=""/>
      <w:lvlJc w:val="left"/>
      <w:pPr>
        <w:ind w:left="6480" w:hanging="360"/>
      </w:pPr>
      <w:rPr>
        <w:rFonts w:ascii="Wingdings" w:hAnsi="Wingdings" w:hint="default"/>
      </w:rPr>
    </w:lvl>
  </w:abstractNum>
  <w:abstractNum w:abstractNumId="27" w15:restartNumberingAfterBreak="0">
    <w:nsid w:val="5C627328"/>
    <w:multiLevelType w:val="multilevel"/>
    <w:tmpl w:val="3FBA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DA6F52"/>
    <w:multiLevelType w:val="hybridMultilevel"/>
    <w:tmpl w:val="F02A1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4E97A0A"/>
    <w:multiLevelType w:val="hybridMultilevel"/>
    <w:tmpl w:val="C80E48CE"/>
    <w:lvl w:ilvl="0" w:tplc="373272F2">
      <w:start w:val="1"/>
      <w:numFmt w:val="bullet"/>
      <w:pStyle w:val="wibullet"/>
      <w:lvlText w:val=""/>
      <w:lvlJc w:val="left"/>
      <w:pPr>
        <w:tabs>
          <w:tab w:val="num" w:pos="357"/>
        </w:tabs>
        <w:ind w:left="357" w:hanging="357"/>
      </w:pPr>
      <w:rPr>
        <w:rFonts w:ascii="Symbol" w:hAnsi="Symbol" w:hint="default"/>
        <w:position w:val="-2"/>
      </w:rPr>
    </w:lvl>
    <w:lvl w:ilvl="1" w:tplc="AECC35D8">
      <w:start w:val="1"/>
      <w:numFmt w:val="bullet"/>
      <w:lvlText w:val=""/>
      <w:lvlJc w:val="left"/>
      <w:pPr>
        <w:tabs>
          <w:tab w:val="num" w:pos="1440"/>
        </w:tabs>
        <w:ind w:left="1440" w:hanging="360"/>
      </w:pPr>
      <w:rPr>
        <w:rFonts w:ascii="Symbol" w:hAnsi="Symbol" w:hint="default"/>
        <w:color w:val="auto"/>
        <w:position w:val="-2"/>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144BF5"/>
    <w:multiLevelType w:val="hybridMultilevel"/>
    <w:tmpl w:val="1E702408"/>
    <w:lvl w:ilvl="0" w:tplc="731C7200">
      <w:start w:val="1"/>
      <w:numFmt w:val="bullet"/>
      <w:pStyle w:val="ListBullet"/>
      <w:lvlText w:val=""/>
      <w:lvlJc w:val="left"/>
      <w:pPr>
        <w:tabs>
          <w:tab w:val="num" w:pos="698"/>
        </w:tabs>
        <w:ind w:left="698" w:hanging="360"/>
      </w:pPr>
      <w:rPr>
        <w:rFonts w:ascii="Symbol" w:hAnsi="Symbol" w:hint="default"/>
      </w:rPr>
    </w:lvl>
    <w:lvl w:ilvl="1" w:tplc="08090003">
      <w:start w:val="1"/>
      <w:numFmt w:val="bullet"/>
      <w:lvlText w:val="o"/>
      <w:lvlJc w:val="left"/>
      <w:pPr>
        <w:tabs>
          <w:tab w:val="num" w:pos="1418"/>
        </w:tabs>
        <w:ind w:left="1418" w:hanging="360"/>
      </w:pPr>
      <w:rPr>
        <w:rFonts w:ascii="Courier New" w:hAnsi="Courier New" w:cs="Times New Roman" w:hint="default"/>
      </w:rPr>
    </w:lvl>
    <w:lvl w:ilvl="2" w:tplc="08090005">
      <w:start w:val="1"/>
      <w:numFmt w:val="bullet"/>
      <w:lvlText w:val=""/>
      <w:lvlJc w:val="left"/>
      <w:pPr>
        <w:tabs>
          <w:tab w:val="num" w:pos="2138"/>
        </w:tabs>
        <w:ind w:left="2138" w:hanging="360"/>
      </w:pPr>
      <w:rPr>
        <w:rFonts w:ascii="Wingdings" w:hAnsi="Wingdings" w:hint="default"/>
      </w:rPr>
    </w:lvl>
    <w:lvl w:ilvl="3" w:tplc="08090001">
      <w:start w:val="1"/>
      <w:numFmt w:val="bullet"/>
      <w:lvlText w:val=""/>
      <w:lvlJc w:val="left"/>
      <w:pPr>
        <w:tabs>
          <w:tab w:val="num" w:pos="2858"/>
        </w:tabs>
        <w:ind w:left="2858" w:hanging="360"/>
      </w:pPr>
      <w:rPr>
        <w:rFonts w:ascii="Symbol" w:hAnsi="Symbol" w:hint="default"/>
      </w:rPr>
    </w:lvl>
    <w:lvl w:ilvl="4" w:tplc="08090003">
      <w:start w:val="1"/>
      <w:numFmt w:val="bullet"/>
      <w:lvlText w:val="o"/>
      <w:lvlJc w:val="left"/>
      <w:pPr>
        <w:tabs>
          <w:tab w:val="num" w:pos="3578"/>
        </w:tabs>
        <w:ind w:left="3578" w:hanging="360"/>
      </w:pPr>
      <w:rPr>
        <w:rFonts w:ascii="Courier New" w:hAnsi="Courier New" w:cs="Times New Roman" w:hint="default"/>
      </w:rPr>
    </w:lvl>
    <w:lvl w:ilvl="5" w:tplc="08090005">
      <w:start w:val="1"/>
      <w:numFmt w:val="bullet"/>
      <w:lvlText w:val=""/>
      <w:lvlJc w:val="left"/>
      <w:pPr>
        <w:tabs>
          <w:tab w:val="num" w:pos="4298"/>
        </w:tabs>
        <w:ind w:left="4298" w:hanging="360"/>
      </w:pPr>
      <w:rPr>
        <w:rFonts w:ascii="Wingdings" w:hAnsi="Wingdings" w:hint="default"/>
      </w:rPr>
    </w:lvl>
    <w:lvl w:ilvl="6" w:tplc="08090001">
      <w:start w:val="1"/>
      <w:numFmt w:val="bullet"/>
      <w:lvlText w:val=""/>
      <w:lvlJc w:val="left"/>
      <w:pPr>
        <w:tabs>
          <w:tab w:val="num" w:pos="5018"/>
        </w:tabs>
        <w:ind w:left="5018" w:hanging="360"/>
      </w:pPr>
      <w:rPr>
        <w:rFonts w:ascii="Symbol" w:hAnsi="Symbol" w:hint="default"/>
      </w:rPr>
    </w:lvl>
    <w:lvl w:ilvl="7" w:tplc="08090003">
      <w:start w:val="1"/>
      <w:numFmt w:val="bullet"/>
      <w:lvlText w:val="o"/>
      <w:lvlJc w:val="left"/>
      <w:pPr>
        <w:tabs>
          <w:tab w:val="num" w:pos="5738"/>
        </w:tabs>
        <w:ind w:left="5738" w:hanging="360"/>
      </w:pPr>
      <w:rPr>
        <w:rFonts w:ascii="Courier New" w:hAnsi="Courier New" w:cs="Times New Roman" w:hint="default"/>
      </w:rPr>
    </w:lvl>
    <w:lvl w:ilvl="8" w:tplc="08090005">
      <w:start w:val="1"/>
      <w:numFmt w:val="bullet"/>
      <w:lvlText w:val=""/>
      <w:lvlJc w:val="left"/>
      <w:pPr>
        <w:tabs>
          <w:tab w:val="num" w:pos="6458"/>
        </w:tabs>
        <w:ind w:left="6458" w:hanging="360"/>
      </w:pPr>
      <w:rPr>
        <w:rFonts w:ascii="Wingdings" w:hAnsi="Wingdings" w:hint="default"/>
      </w:rPr>
    </w:lvl>
  </w:abstractNum>
  <w:abstractNum w:abstractNumId="31" w15:restartNumberingAfterBreak="0">
    <w:nsid w:val="6CCA5099"/>
    <w:multiLevelType w:val="hybridMultilevel"/>
    <w:tmpl w:val="82D0E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E2D0C12"/>
    <w:multiLevelType w:val="hybridMultilevel"/>
    <w:tmpl w:val="628E7D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654553C"/>
    <w:multiLevelType w:val="hybridMultilevel"/>
    <w:tmpl w:val="6DD866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6"/>
  </w:num>
  <w:num w:numId="4">
    <w:abstractNumId w:val="9"/>
  </w:num>
  <w:num w:numId="5">
    <w:abstractNumId w:val="21"/>
  </w:num>
  <w:num w:numId="6">
    <w:abstractNumId w:val="16"/>
  </w:num>
  <w:num w:numId="7">
    <w:abstractNumId w:val="6"/>
  </w:num>
  <w:num w:numId="8">
    <w:abstractNumId w:val="22"/>
  </w:num>
  <w:num w:numId="9">
    <w:abstractNumId w:val="18"/>
  </w:num>
  <w:num w:numId="10">
    <w:abstractNumId w:val="20"/>
  </w:num>
  <w:num w:numId="11">
    <w:abstractNumId w:val="19"/>
  </w:num>
  <w:num w:numId="12">
    <w:abstractNumId w:val="11"/>
  </w:num>
  <w:num w:numId="13">
    <w:abstractNumId w:val="29"/>
  </w:num>
  <w:num w:numId="14">
    <w:abstractNumId w:val="12"/>
  </w:num>
  <w:num w:numId="15">
    <w:abstractNumId w:val="24"/>
  </w:num>
  <w:num w:numId="16">
    <w:abstractNumId w:val="30"/>
  </w:num>
  <w:num w:numId="17">
    <w:abstractNumId w:val="5"/>
  </w:num>
  <w:num w:numId="18">
    <w:abstractNumId w:val="23"/>
  </w:num>
  <w:num w:numId="19">
    <w:abstractNumId w:val="8"/>
  </w:num>
  <w:num w:numId="20">
    <w:abstractNumId w:val="5"/>
  </w:num>
  <w:num w:numId="21">
    <w:abstractNumId w:val="10"/>
  </w:num>
  <w:num w:numId="22">
    <w:abstractNumId w:val="15"/>
  </w:num>
  <w:num w:numId="23">
    <w:abstractNumId w:val="1"/>
  </w:num>
  <w:num w:numId="24">
    <w:abstractNumId w:val="25"/>
  </w:num>
  <w:num w:numId="25">
    <w:abstractNumId w:val="13"/>
  </w:num>
  <w:num w:numId="26">
    <w:abstractNumId w:val="28"/>
  </w:num>
  <w:num w:numId="27">
    <w:abstractNumId w:val="17"/>
  </w:num>
  <w:num w:numId="28">
    <w:abstractNumId w:val="31"/>
  </w:num>
  <w:num w:numId="29">
    <w:abstractNumId w:val="33"/>
  </w:num>
  <w:num w:numId="30">
    <w:abstractNumId w:val="0"/>
  </w:num>
  <w:num w:numId="31">
    <w:abstractNumId w:val="32"/>
  </w:num>
  <w:num w:numId="32">
    <w:abstractNumId w:val="5"/>
  </w:num>
  <w:num w:numId="33">
    <w:abstractNumId w:val="14"/>
  </w:num>
  <w:num w:numId="34">
    <w:abstractNumId w:val="3"/>
  </w:num>
  <w:num w:numId="35">
    <w:abstractNumId w:val="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EE"/>
    <w:rsid w:val="0002488F"/>
    <w:rsid w:val="00082253"/>
    <w:rsid w:val="000A3AF0"/>
    <w:rsid w:val="00131AC4"/>
    <w:rsid w:val="00220DDA"/>
    <w:rsid w:val="00292754"/>
    <w:rsid w:val="002D29C1"/>
    <w:rsid w:val="00394183"/>
    <w:rsid w:val="003A1337"/>
    <w:rsid w:val="003E53AA"/>
    <w:rsid w:val="004012D7"/>
    <w:rsid w:val="00426389"/>
    <w:rsid w:val="004432CD"/>
    <w:rsid w:val="004739B6"/>
    <w:rsid w:val="00523619"/>
    <w:rsid w:val="005319CD"/>
    <w:rsid w:val="00541FDF"/>
    <w:rsid w:val="005864EE"/>
    <w:rsid w:val="005B0E78"/>
    <w:rsid w:val="005C3E43"/>
    <w:rsid w:val="00625D6F"/>
    <w:rsid w:val="0070250E"/>
    <w:rsid w:val="007D35DC"/>
    <w:rsid w:val="00837EB1"/>
    <w:rsid w:val="008767F5"/>
    <w:rsid w:val="00922139"/>
    <w:rsid w:val="00950C96"/>
    <w:rsid w:val="00990D78"/>
    <w:rsid w:val="00993AC5"/>
    <w:rsid w:val="00A2231C"/>
    <w:rsid w:val="00A46252"/>
    <w:rsid w:val="00A52F08"/>
    <w:rsid w:val="00A914CF"/>
    <w:rsid w:val="00AF07F1"/>
    <w:rsid w:val="00B37971"/>
    <w:rsid w:val="00B7147E"/>
    <w:rsid w:val="00C93D50"/>
    <w:rsid w:val="00D264A7"/>
    <w:rsid w:val="00D834A3"/>
    <w:rsid w:val="00DE05AA"/>
    <w:rsid w:val="00E56509"/>
    <w:rsid w:val="00E70A11"/>
    <w:rsid w:val="00E8743B"/>
    <w:rsid w:val="00E93E3C"/>
    <w:rsid w:val="00EB5184"/>
    <w:rsid w:val="00EC6B9E"/>
    <w:rsid w:val="00EE2C04"/>
    <w:rsid w:val="00EE4A69"/>
    <w:rsid w:val="00F274EF"/>
    <w:rsid w:val="0486CF1D"/>
    <w:rsid w:val="0500C7E3"/>
    <w:rsid w:val="095EEA99"/>
    <w:rsid w:val="0E78583E"/>
    <w:rsid w:val="11BCD445"/>
    <w:rsid w:val="11C6228E"/>
    <w:rsid w:val="1F12C892"/>
    <w:rsid w:val="213438EA"/>
    <w:rsid w:val="2317C146"/>
    <w:rsid w:val="23861209"/>
    <w:rsid w:val="24135BBE"/>
    <w:rsid w:val="25161ED8"/>
    <w:rsid w:val="25B88EA6"/>
    <w:rsid w:val="321C459A"/>
    <w:rsid w:val="39C392F8"/>
    <w:rsid w:val="3F3E26D9"/>
    <w:rsid w:val="3F9B1735"/>
    <w:rsid w:val="41186264"/>
    <w:rsid w:val="4F74AEF4"/>
    <w:rsid w:val="5406B934"/>
    <w:rsid w:val="569E26BD"/>
    <w:rsid w:val="5751175F"/>
    <w:rsid w:val="5E65A61D"/>
    <w:rsid w:val="68555CB9"/>
    <w:rsid w:val="6EC749F2"/>
    <w:rsid w:val="70D40C2A"/>
    <w:rsid w:val="739ABB15"/>
    <w:rsid w:val="772D5554"/>
    <w:rsid w:val="778B7243"/>
    <w:rsid w:val="7E216BAE"/>
    <w:rsid w:val="7E4470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E5697"/>
  <w15:chartTrackingRefBased/>
  <w15:docId w15:val="{44BB6DD6-B3E2-41FA-8EB0-BB5A4856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4EE"/>
    <w:pPr>
      <w:spacing w:after="200" w:line="276" w:lineRule="auto"/>
    </w:pPr>
    <w:rPr>
      <w:rFonts w:ascii="Ocean Sans MT Book" w:hAnsi="Ocean Sans MT Book"/>
    </w:rPr>
  </w:style>
  <w:style w:type="paragraph" w:styleId="Heading1">
    <w:name w:val="heading 1"/>
    <w:aliases w:val="Numbered Heading Level 1"/>
    <w:basedOn w:val="NoSpacing"/>
    <w:next w:val="Normal"/>
    <w:link w:val="Heading1Char"/>
    <w:uiPriority w:val="1"/>
    <w:qFormat/>
    <w:rsid w:val="005864EE"/>
    <w:pPr>
      <w:keepNext/>
      <w:outlineLvl w:val="0"/>
    </w:pPr>
    <w:rPr>
      <w:rFonts w:ascii="Arial" w:eastAsia="Times New Roman" w:hAnsi="Arial"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Heading Level 1 Char"/>
    <w:basedOn w:val="DefaultParagraphFont"/>
    <w:link w:val="Heading1"/>
    <w:uiPriority w:val="1"/>
    <w:rsid w:val="005864EE"/>
    <w:rPr>
      <w:rFonts w:ascii="Arial" w:eastAsia="Times New Roman" w:hAnsi="Arial" w:cs="Times New Roman"/>
      <w:b/>
      <w:sz w:val="24"/>
      <w:szCs w:val="24"/>
      <w:lang w:eastAsia="en-GB"/>
    </w:rPr>
  </w:style>
  <w:style w:type="paragraph" w:styleId="ListParagraph">
    <w:name w:val="List Paragraph"/>
    <w:aliases w:val="List 1,Other List,List Paragraph numbered"/>
    <w:basedOn w:val="Normal"/>
    <w:link w:val="ListParagraphChar"/>
    <w:uiPriority w:val="1"/>
    <w:qFormat/>
    <w:rsid w:val="005864EE"/>
    <w:pPr>
      <w:ind w:left="720"/>
      <w:contextualSpacing/>
    </w:pPr>
  </w:style>
  <w:style w:type="table" w:styleId="TableGrid">
    <w:name w:val="Table Grid"/>
    <w:basedOn w:val="TableNormal"/>
    <w:uiPriority w:val="39"/>
    <w:rsid w:val="0058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4EE"/>
    <w:rPr>
      <w:rFonts w:ascii="Ocean Sans MT Book" w:hAnsi="Ocean Sans MT Book"/>
    </w:rPr>
  </w:style>
  <w:style w:type="paragraph" w:styleId="Footer">
    <w:name w:val="footer"/>
    <w:basedOn w:val="Normal"/>
    <w:link w:val="FooterChar"/>
    <w:uiPriority w:val="99"/>
    <w:unhideWhenUsed/>
    <w:rsid w:val="00586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4EE"/>
    <w:rPr>
      <w:rFonts w:ascii="Ocean Sans MT Book" w:hAnsi="Ocean Sans MT Book"/>
    </w:rPr>
  </w:style>
  <w:style w:type="table" w:customStyle="1" w:styleId="TableGrid1">
    <w:name w:val="Table Grid1"/>
    <w:basedOn w:val="TableNormal"/>
    <w:next w:val="TableGrid"/>
    <w:uiPriority w:val="59"/>
    <w:rsid w:val="00586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1 Char,Other List Char,List Paragraph numbered Char"/>
    <w:basedOn w:val="DefaultParagraphFont"/>
    <w:link w:val="ListParagraph"/>
    <w:uiPriority w:val="1"/>
    <w:rsid w:val="005864EE"/>
    <w:rPr>
      <w:rFonts w:ascii="Ocean Sans MT Book" w:hAnsi="Ocean Sans MT Book"/>
    </w:rPr>
  </w:style>
  <w:style w:type="paragraph" w:customStyle="1" w:styleId="wibullet">
    <w:name w:val="wi_bullet"/>
    <w:rsid w:val="005864EE"/>
    <w:pPr>
      <w:widowControl w:val="0"/>
      <w:numPr>
        <w:numId w:val="13"/>
      </w:numPr>
      <w:suppressAutoHyphens/>
      <w:autoSpaceDE w:val="0"/>
      <w:autoSpaceDN w:val="0"/>
      <w:adjustRightInd w:val="0"/>
      <w:spacing w:after="0" w:line="200" w:lineRule="atLeast"/>
    </w:pPr>
    <w:rPr>
      <w:rFonts w:ascii="Arial" w:eastAsia="Times New Roman" w:hAnsi="Arial" w:cs="Times New Roman"/>
      <w:color w:val="002A56"/>
      <w:sz w:val="14"/>
      <w:szCs w:val="14"/>
      <w:lang w:val="en-US"/>
    </w:rPr>
  </w:style>
  <w:style w:type="paragraph" w:customStyle="1" w:styleId="Default">
    <w:name w:val="Default"/>
    <w:rsid w:val="005864E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5864EE"/>
    <w:pPr>
      <w:spacing w:after="0" w:line="240" w:lineRule="auto"/>
    </w:pPr>
    <w:rPr>
      <w:rFonts w:ascii="Ocean Sans MT Book" w:hAnsi="Ocean Sans MT Book"/>
    </w:rPr>
  </w:style>
  <w:style w:type="paragraph" w:styleId="ListBullet">
    <w:name w:val="List Bullet"/>
    <w:basedOn w:val="List"/>
    <w:semiHidden/>
    <w:unhideWhenUsed/>
    <w:rsid w:val="000A3AF0"/>
    <w:pPr>
      <w:keepNext/>
      <w:keepLines/>
      <w:numPr>
        <w:numId w:val="16"/>
      </w:numPr>
      <w:tabs>
        <w:tab w:val="clear" w:pos="698"/>
        <w:tab w:val="num" w:pos="360"/>
        <w:tab w:val="num" w:pos="1353"/>
      </w:tabs>
      <w:spacing w:before="40" w:after="40" w:line="240" w:lineRule="auto"/>
      <w:ind w:left="360" w:hanging="283"/>
      <w:contextualSpacing w:val="0"/>
    </w:pPr>
    <w:rPr>
      <w:rFonts w:ascii="Arial" w:eastAsia="Times New Roman" w:hAnsi="Arial" w:cs="Arial"/>
    </w:rPr>
  </w:style>
  <w:style w:type="paragraph" w:styleId="List">
    <w:name w:val="List"/>
    <w:basedOn w:val="Normal"/>
    <w:uiPriority w:val="99"/>
    <w:semiHidden/>
    <w:unhideWhenUsed/>
    <w:rsid w:val="000A3AF0"/>
    <w:pPr>
      <w:ind w:left="283" w:hanging="283"/>
      <w:contextualSpacing/>
    </w:pPr>
  </w:style>
  <w:style w:type="paragraph" w:customStyle="1" w:styleId="Body">
    <w:name w:val="Body"/>
    <w:rsid w:val="00A2231C"/>
    <w:pPr>
      <w:spacing w:after="0" w:line="240" w:lineRule="auto"/>
    </w:pPr>
    <w:rPr>
      <w:rFonts w:ascii="Times New Roman" w:eastAsia="Times New Roman" w:hAnsi="Times New Roman" w:cs="Times New Roman"/>
      <w:color w:val="000000"/>
      <w:sz w:val="24"/>
      <w:szCs w:val="24"/>
      <w:u w:color="000000"/>
      <w:lang w:eastAsia="en-NZ"/>
    </w:rPr>
  </w:style>
  <w:style w:type="character" w:styleId="Hyperlink">
    <w:name w:val="Hyperlink"/>
    <w:basedOn w:val="DefaultParagraphFont"/>
    <w:uiPriority w:val="99"/>
    <w:unhideWhenUsed/>
    <w:rsid w:val="00D264A7"/>
    <w:rPr>
      <w:color w:val="0563C1" w:themeColor="hyperlink"/>
      <w:u w:val="single"/>
    </w:rPr>
  </w:style>
  <w:style w:type="paragraph" w:styleId="FootnoteText">
    <w:name w:val="footnote text"/>
    <w:aliases w:val="MOT Footnote Text,Footnote Text Char Char,Footnote Text Char Char2 Char Char,Footnote Text Char Char1 Char Char Char Char,Footnote Text Char1 Char Char Char Char Char Char,Footnote Text Char Char Char Char Char Char Char Char"/>
    <w:basedOn w:val="Normal"/>
    <w:link w:val="FootnoteTextChar"/>
    <w:uiPriority w:val="99"/>
    <w:unhideWhenUsed/>
    <w:qFormat/>
    <w:rsid w:val="00D264A7"/>
    <w:pPr>
      <w:spacing w:after="0" w:line="240" w:lineRule="auto"/>
    </w:pPr>
    <w:rPr>
      <w:rFonts w:asciiTheme="minorHAnsi" w:hAnsiTheme="minorHAnsi"/>
      <w:sz w:val="20"/>
      <w:szCs w:val="20"/>
    </w:rPr>
  </w:style>
  <w:style w:type="character" w:customStyle="1" w:styleId="FootnoteTextChar">
    <w:name w:val="Footnote Text Char"/>
    <w:aliases w:val="MOT Footnote Text Char,Footnote Text Char Char Char,Footnote Text Char Char2 Char Char Char,Footnote Text Char Char1 Char Char Char Char Char,Footnote Text Char1 Char Char Char Char Char Char Char"/>
    <w:basedOn w:val="DefaultParagraphFont"/>
    <w:link w:val="FootnoteText"/>
    <w:uiPriority w:val="99"/>
    <w:rsid w:val="00D264A7"/>
    <w:rPr>
      <w:sz w:val="20"/>
      <w:szCs w:val="20"/>
    </w:rPr>
  </w:style>
  <w:style w:type="character" w:styleId="FootnoteReference">
    <w:name w:val="footnote reference"/>
    <w:basedOn w:val="DefaultParagraphFont"/>
    <w:uiPriority w:val="99"/>
    <w:unhideWhenUsed/>
    <w:rsid w:val="00D264A7"/>
    <w:rPr>
      <w:vertAlign w:val="superscript"/>
    </w:rPr>
  </w:style>
  <w:style w:type="paragraph" w:styleId="PlainText">
    <w:name w:val="Plain Text"/>
    <w:basedOn w:val="Normal"/>
    <w:link w:val="PlainTextChar"/>
    <w:uiPriority w:val="99"/>
    <w:unhideWhenUsed/>
    <w:rsid w:val="0002488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488F"/>
    <w:rPr>
      <w:rFonts w:ascii="Calibri" w:hAnsi="Calibri"/>
      <w:szCs w:val="21"/>
    </w:rPr>
  </w:style>
  <w:style w:type="paragraph" w:customStyle="1" w:styleId="paragraph">
    <w:name w:val="paragraph"/>
    <w:basedOn w:val="Normal"/>
    <w:rsid w:val="00A4625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A46252"/>
  </w:style>
  <w:style w:type="character" w:customStyle="1" w:styleId="eop">
    <w:name w:val="eop"/>
    <w:basedOn w:val="DefaultParagraphFont"/>
    <w:rsid w:val="00A4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0676">
      <w:bodyDiv w:val="1"/>
      <w:marLeft w:val="0"/>
      <w:marRight w:val="0"/>
      <w:marTop w:val="0"/>
      <w:marBottom w:val="0"/>
      <w:divBdr>
        <w:top w:val="none" w:sz="0" w:space="0" w:color="auto"/>
        <w:left w:val="none" w:sz="0" w:space="0" w:color="auto"/>
        <w:bottom w:val="none" w:sz="0" w:space="0" w:color="auto"/>
        <w:right w:val="none" w:sz="0" w:space="0" w:color="auto"/>
      </w:divBdr>
    </w:div>
    <w:div w:id="215941394">
      <w:bodyDiv w:val="1"/>
      <w:marLeft w:val="0"/>
      <w:marRight w:val="0"/>
      <w:marTop w:val="0"/>
      <w:marBottom w:val="0"/>
      <w:divBdr>
        <w:top w:val="none" w:sz="0" w:space="0" w:color="auto"/>
        <w:left w:val="none" w:sz="0" w:space="0" w:color="auto"/>
        <w:bottom w:val="none" w:sz="0" w:space="0" w:color="auto"/>
        <w:right w:val="none" w:sz="0" w:space="0" w:color="auto"/>
      </w:divBdr>
    </w:div>
    <w:div w:id="267005901">
      <w:bodyDiv w:val="1"/>
      <w:marLeft w:val="0"/>
      <w:marRight w:val="0"/>
      <w:marTop w:val="0"/>
      <w:marBottom w:val="0"/>
      <w:divBdr>
        <w:top w:val="none" w:sz="0" w:space="0" w:color="auto"/>
        <w:left w:val="none" w:sz="0" w:space="0" w:color="auto"/>
        <w:bottom w:val="none" w:sz="0" w:space="0" w:color="auto"/>
        <w:right w:val="none" w:sz="0" w:space="0" w:color="auto"/>
      </w:divBdr>
    </w:div>
    <w:div w:id="283313534">
      <w:bodyDiv w:val="1"/>
      <w:marLeft w:val="0"/>
      <w:marRight w:val="0"/>
      <w:marTop w:val="0"/>
      <w:marBottom w:val="0"/>
      <w:divBdr>
        <w:top w:val="none" w:sz="0" w:space="0" w:color="auto"/>
        <w:left w:val="none" w:sz="0" w:space="0" w:color="auto"/>
        <w:bottom w:val="none" w:sz="0" w:space="0" w:color="auto"/>
        <w:right w:val="none" w:sz="0" w:space="0" w:color="auto"/>
      </w:divBdr>
    </w:div>
    <w:div w:id="608784201">
      <w:bodyDiv w:val="1"/>
      <w:marLeft w:val="0"/>
      <w:marRight w:val="0"/>
      <w:marTop w:val="0"/>
      <w:marBottom w:val="0"/>
      <w:divBdr>
        <w:top w:val="none" w:sz="0" w:space="0" w:color="auto"/>
        <w:left w:val="none" w:sz="0" w:space="0" w:color="auto"/>
        <w:bottom w:val="none" w:sz="0" w:space="0" w:color="auto"/>
        <w:right w:val="none" w:sz="0" w:space="0" w:color="auto"/>
      </w:divBdr>
    </w:div>
    <w:div w:id="759179493">
      <w:bodyDiv w:val="1"/>
      <w:marLeft w:val="0"/>
      <w:marRight w:val="0"/>
      <w:marTop w:val="0"/>
      <w:marBottom w:val="0"/>
      <w:divBdr>
        <w:top w:val="none" w:sz="0" w:space="0" w:color="auto"/>
        <w:left w:val="none" w:sz="0" w:space="0" w:color="auto"/>
        <w:bottom w:val="none" w:sz="0" w:space="0" w:color="auto"/>
        <w:right w:val="none" w:sz="0" w:space="0" w:color="auto"/>
      </w:divBdr>
    </w:div>
    <w:div w:id="1466894161">
      <w:bodyDiv w:val="1"/>
      <w:marLeft w:val="0"/>
      <w:marRight w:val="0"/>
      <w:marTop w:val="0"/>
      <w:marBottom w:val="0"/>
      <w:divBdr>
        <w:top w:val="none" w:sz="0" w:space="0" w:color="auto"/>
        <w:left w:val="none" w:sz="0" w:space="0" w:color="auto"/>
        <w:bottom w:val="none" w:sz="0" w:space="0" w:color="auto"/>
        <w:right w:val="none" w:sz="0" w:space="0" w:color="auto"/>
      </w:divBdr>
    </w:div>
    <w:div w:id="1764295843">
      <w:bodyDiv w:val="1"/>
      <w:marLeft w:val="0"/>
      <w:marRight w:val="0"/>
      <w:marTop w:val="0"/>
      <w:marBottom w:val="0"/>
      <w:divBdr>
        <w:top w:val="none" w:sz="0" w:space="0" w:color="auto"/>
        <w:left w:val="none" w:sz="0" w:space="0" w:color="auto"/>
        <w:bottom w:val="none" w:sz="0" w:space="0" w:color="auto"/>
        <w:right w:val="none" w:sz="0" w:space="0" w:color="auto"/>
      </w:divBdr>
    </w:div>
    <w:div w:id="1891722270">
      <w:bodyDiv w:val="1"/>
      <w:marLeft w:val="0"/>
      <w:marRight w:val="0"/>
      <w:marTop w:val="0"/>
      <w:marBottom w:val="0"/>
      <w:divBdr>
        <w:top w:val="none" w:sz="0" w:space="0" w:color="auto"/>
        <w:left w:val="none" w:sz="0" w:space="0" w:color="auto"/>
        <w:bottom w:val="none" w:sz="0" w:space="0" w:color="auto"/>
        <w:right w:val="none" w:sz="0" w:space="0" w:color="auto"/>
      </w:divBdr>
    </w:div>
    <w:div w:id="2039356276">
      <w:bodyDiv w:val="1"/>
      <w:marLeft w:val="0"/>
      <w:marRight w:val="0"/>
      <w:marTop w:val="0"/>
      <w:marBottom w:val="0"/>
      <w:divBdr>
        <w:top w:val="none" w:sz="0" w:space="0" w:color="auto"/>
        <w:left w:val="none" w:sz="0" w:space="0" w:color="auto"/>
        <w:bottom w:val="none" w:sz="0" w:space="0" w:color="auto"/>
        <w:right w:val="none" w:sz="0" w:space="0" w:color="auto"/>
      </w:divBdr>
    </w:div>
    <w:div w:id="20761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32F6EF5-6ED8-4E04-854C-3FC65EA2C9D3}"/>
      </w:docPartPr>
      <w:docPartBody>
        <w:p w:rsidR="00C10573" w:rsidRDefault="00C105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cean Sans MT Book">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10573"/>
    <w:rsid w:val="00C10573"/>
    <w:rsid w:val="00C1197D"/>
    <w:rsid w:val="00C35F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Recruitment</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 xsi:nil="true"/>
    <Activity xmlns="4f9c820c-e7e2-444d-97ee-45f2b3485c1d">Human Resources</Activity>
    <AggregationStatus xmlns="4f9c820c-e7e2-444d-97ee-45f2b3485c1d">Normal</AggregationStatus>
    <CategoryValue xmlns="4f9c820c-e7e2-444d-97ee-45f2b3485c1d">NA</CategoryValue>
    <PRADate2 xmlns="4f9c820c-e7e2-444d-97ee-45f2b3485c1d" xsi:nil="true"/>
    <Case xmlns="4f9c820c-e7e2-444d-97ee-45f2b3485c1d">NA</Case>
    <PRAText1 xmlns="4f9c820c-e7e2-444d-97ee-45f2b3485c1d" xsi:nil="true"/>
    <PRAText4 xmlns="4f9c820c-e7e2-444d-97ee-45f2b3485c1d" xsi:nil="true"/>
    <Level3 xmlns="c91a514c-9034-4fa3-897a-8352025b26ed" xsi:nil="true"/>
    <Team xmlns="c91a514c-9034-4fa3-897a-8352025b26ed">NA</Team>
    <Project xmlns="4f9c820c-e7e2-444d-97ee-45f2b3485c1d">NA</Project>
    <Function xmlns="4f9c820c-e7e2-444d-97ee-45f2b3485c1d">Business Operations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Narrative xmlns="4f9c820c-e7e2-444d-97ee-45f2b3485c1d" xsi:nil="true"/>
    <CategoryName xmlns="4f9c820c-e7e2-444d-97ee-45f2b3485c1d">NA</CategoryName>
    <PRADateTrigger xmlns="4f9c820c-e7e2-444d-97ee-45f2b3485c1d" xsi:nil="true"/>
    <PRAText2 xmlns="4f9c820c-e7e2-444d-97ee-45f2b3485c1d" xsi:nil="true"/>
    <_dlc_DocId xmlns="9e2dfc3e-e350-4309-a3f1-13bb25d690b2">ZUW7R4EK54CQ-846400402-459</_dlc_DocId>
    <_dlc_DocIdUrl xmlns="9e2dfc3e-e350-4309-a3f1-13bb25d690b2">
      <Url>https://swrb.sharepoint.com/sites/HR/_layouts/15/DocIdRedir.aspx?ID=ZUW7R4EK54CQ-846400402-459</Url>
      <Description>ZUW7R4EK54CQ-846400402-459</Description>
    </_dlc_DocIdUrl>
    <SharedWithUsers xmlns="9e2dfc3e-e350-4309-a3f1-13bb25d690b2">
      <UserInfo>
        <DisplayName>Morgan Clare</DisplayName>
        <AccountId>27</AccountId>
        <AccountType/>
      </UserInfo>
      <UserInfo>
        <DisplayName>Paul Kirby</DisplayName>
        <AccountId>52</AccountId>
        <AccountType/>
      </UserInfo>
    </SharedWithUsers>
    <Role xmlns="4f5c344e-d110-43c0-a0e4-0b9dd861938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B8688A8DF52E1546839AF0C77FFD7B7D002A789C1C4BD9744E9BCB328C169987A5" ma:contentTypeVersion="41" ma:contentTypeDescription="Create a new document." ma:contentTypeScope="" ma:versionID="b43f21107c2a42cc7a3b058f7f5bb224">
  <xsd:schema xmlns:xsd="http://www.w3.org/2001/XMLSchema" xmlns:xs="http://www.w3.org/2001/XMLSchema" xmlns:p="http://schemas.microsoft.com/office/2006/metadata/properties" xmlns:ns2="9e2dfc3e-e350-4309-a3f1-13bb25d690b2" xmlns:ns3="4f9c820c-e7e2-444d-97ee-45f2b3485c1d" xmlns:ns4="15ffb055-6eb4-45a1-bc20-bf2ac0d420da" xmlns:ns5="725c79e5-42ce-4aa0-ac78-b6418001f0d2" xmlns:ns6="c91a514c-9034-4fa3-897a-8352025b26ed" xmlns:ns7="4f5c344e-d110-43c0-a0e4-0b9dd861938f" targetNamespace="http://schemas.microsoft.com/office/2006/metadata/properties" ma:root="true" ma:fieldsID="0f7abf2cb13eed736f23c00308f212d6" ns2:_="" ns3:_="" ns4:_="" ns5:_="" ns6:_="" ns7:_="">
    <xsd:import namespace="9e2dfc3e-e350-4309-a3f1-13bb25d690b2"/>
    <xsd:import namespace="4f9c820c-e7e2-444d-97ee-45f2b3485c1d"/>
    <xsd:import namespace="15ffb055-6eb4-45a1-bc20-bf2ac0d420da"/>
    <xsd:import namespace="725c79e5-42ce-4aa0-ac78-b6418001f0d2"/>
    <xsd:import namespace="c91a514c-9034-4fa3-897a-8352025b26ed"/>
    <xsd:import namespace="4f5c344e-d110-43c0-a0e4-0b9dd861938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Role" minOccurs="0"/>
                <xsd:element ref="ns7:MediaServiceAutoKeyPoints" minOccurs="0"/>
                <xsd:element ref="ns7: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dfc3e-e350-4309-a3f1-13bb25d690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ma:readOnly="false">
      <xsd:simpleType>
        <xsd:restriction base="dms:Choice">
          <xsd:enumeration value="CONTRACT, MOU, Agreement"/>
          <xsd:enumeration value="CORRESPONDENCE"/>
          <xsd:enumeration value="DATA, Calculation, Working"/>
          <xsd:enumeration value="DRAWING, Plan, Map"/>
          <xsd:enumeration value="EMPLOYMENT related"/>
          <xsd:enumeration value="FINANCIAL related"/>
          <xsd:enumeration value="KNOWLEDGE article"/>
          <xsd:enumeration value="MEETING related"/>
          <xsd:enumeration value="MEMO, Filenote"/>
          <xsd:enumeration value="PHOTO, Image or multi-media"/>
          <xsd:enumeration value="PRESENTATION,"/>
          <xsd:enumeration value="PUBLICATION, media release"/>
          <xsd:enumeration value="REPORT, or planning related"/>
          <xsd:enumeration value="RULES, Policy, Procedure"/>
          <xsd:enumeration value="SUBMISSION, application, request"/>
          <xsd:enumeration value="TEMPLATE, Checklist or Form"/>
          <xsd:enumeration value="THIRD PARTY reference material"/>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Recruitment"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 ma:index="21" nillable="true" ma:displayName="Function" ma:default="Business Operations" ma:hidden="true" ma:internalName="Function" ma:readOnly="false">
      <xsd:simpleType>
        <xsd:restriction base="dms:Text">
          <xsd:maxLength value="255"/>
        </xsd:restriction>
      </xsd:simpleType>
    </xsd:element>
    <xsd:element name="PRAType" ma:index="22" nillable="true" ma:displayName="PRA Type" ma:default="Doc" ma:hidden="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Human Resour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NA" ma:hidden="true" ma:internalName="Team" ma:readOnly="false">
      <xsd:simpleType>
        <xsd:restriction base="dms:Text">
          <xsd:maxLength value="255"/>
        </xsd:restriction>
      </xsd:simpleType>
    </xsd:element>
    <xsd:element name="Level2" ma:index="39" nillable="true" ma:displayName="Level2" ma:hidden="true" ma:internalName="Level2" ma:readOnly="false">
      <xsd:simpleType>
        <xsd:restriction base="dms:Text">
          <xsd:maxLength value="255"/>
        </xsd:restriction>
      </xsd:simpleType>
    </xsd:element>
    <xsd:element name="Level3" ma:index="40" nillable="true" ma:displayName="Level3"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5c344e-d110-43c0-a0e4-0b9dd861938f"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Role" ma:index="44" nillable="true" ma:displayName="Role" ma:description="Role recruiting for" ma:format="Dropdown" ma:internalName="Role">
      <xsd:simpleType>
        <xsd:restriction base="dms:Note"/>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30D608-F7BD-4778-BC1B-603B67E05BDF}">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725c79e5-42ce-4aa0-ac78-b6418001f0d2"/>
    <ds:schemaRef ds:uri="9e2dfc3e-e350-4309-a3f1-13bb25d690b2"/>
    <ds:schemaRef ds:uri="4f5c344e-d110-43c0-a0e4-0b9dd861938f"/>
  </ds:schemaRefs>
</ds:datastoreItem>
</file>

<file path=customXml/itemProps2.xml><?xml version="1.0" encoding="utf-8"?>
<ds:datastoreItem xmlns:ds="http://schemas.openxmlformats.org/officeDocument/2006/customXml" ds:itemID="{33016D55-7A92-4A70-879C-99FA8C99F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dfc3e-e350-4309-a3f1-13bb25d690b2"/>
    <ds:schemaRef ds:uri="4f9c820c-e7e2-444d-97ee-45f2b3485c1d"/>
    <ds:schemaRef ds:uri="15ffb055-6eb4-45a1-bc20-bf2ac0d420da"/>
    <ds:schemaRef ds:uri="725c79e5-42ce-4aa0-ac78-b6418001f0d2"/>
    <ds:schemaRef ds:uri="c91a514c-9034-4fa3-897a-8352025b26ed"/>
    <ds:schemaRef ds:uri="4f5c344e-d110-43c0-a0e4-0b9dd8619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86463-FDE6-41C9-9DFE-3551C9607271}">
  <ds:schemaRefs>
    <ds:schemaRef ds:uri="http://schemas.microsoft.com/sharepoint/events"/>
  </ds:schemaRefs>
</ds:datastoreItem>
</file>

<file path=customXml/itemProps4.xml><?xml version="1.0" encoding="utf-8"?>
<ds:datastoreItem xmlns:ds="http://schemas.openxmlformats.org/officeDocument/2006/customXml" ds:itemID="{90AFDF3D-86DE-4C32-9303-DE30A086F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Erina Papp</dc:creator>
  <cp:keywords/>
  <dc:description/>
  <cp:lastModifiedBy>Mary Weddell</cp:lastModifiedBy>
  <cp:revision>11</cp:revision>
  <dcterms:created xsi:type="dcterms:W3CDTF">2020-11-16T04:39:00Z</dcterms:created>
  <dcterms:modified xsi:type="dcterms:W3CDTF">2021-10-07T01:11:00Z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0x010100B8688A8DF52E1546839AF0C77FFD7B7D002A789C1C4BD9744E9BCB328C169987A5</vt:lpwstr>
  </property>
  <property fmtid="{D5CDD505-2E9C-101B-9397-08002B2CF9AE}" pid="3" name="_dlc_DocIdItemGuid">
    <vt:lpwstr>1735398c-1f99-4203-b8f9-74cb889cbe3a</vt:lpwstr>
  </property>
</Properties>
</file>