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344"/>
      </w:tblGrid>
      <w:tr w:rsidR="007E35E8" w:rsidRPr="005046E7" w14:paraId="4911E83F" w14:textId="77777777" w:rsidTr="00C3421E">
        <w:trPr>
          <w:trHeight w:val="510"/>
        </w:trPr>
        <w:tc>
          <w:tcPr>
            <w:tcW w:w="2376" w:type="dxa"/>
            <w:tcBorders>
              <w:top w:val="single" w:sz="4" w:space="0" w:color="auto"/>
              <w:left w:val="single" w:sz="4" w:space="0" w:color="auto"/>
              <w:bottom w:val="single" w:sz="4" w:space="0" w:color="auto"/>
              <w:right w:val="single" w:sz="4" w:space="0" w:color="auto"/>
            </w:tcBorders>
            <w:shd w:val="clear" w:color="auto" w:fill="B3EDB9"/>
            <w:vAlign w:val="center"/>
          </w:tcPr>
          <w:p w14:paraId="6260C6B3" w14:textId="77777777" w:rsidR="007E35E8" w:rsidRPr="009952B3" w:rsidRDefault="009952B3" w:rsidP="009952B3">
            <w:pPr>
              <w:pStyle w:val="TableText"/>
              <w:spacing w:before="0" w:after="0"/>
              <w:rPr>
                <w:rFonts w:ascii="Calibri" w:hAnsi="Calibri"/>
                <w:b/>
                <w:sz w:val="22"/>
                <w:szCs w:val="22"/>
              </w:rPr>
            </w:pPr>
            <w:r w:rsidRPr="009952B3">
              <w:rPr>
                <w:rFonts w:ascii="Calibri" w:hAnsi="Calibri"/>
                <w:b/>
                <w:sz w:val="22"/>
                <w:szCs w:val="22"/>
              </w:rPr>
              <w:t>Position Title</w:t>
            </w:r>
          </w:p>
        </w:tc>
        <w:tc>
          <w:tcPr>
            <w:tcW w:w="6344" w:type="dxa"/>
            <w:tcBorders>
              <w:top w:val="single" w:sz="4" w:space="0" w:color="auto"/>
              <w:left w:val="single" w:sz="4" w:space="0" w:color="auto"/>
              <w:bottom w:val="single" w:sz="4" w:space="0" w:color="auto"/>
              <w:right w:val="single" w:sz="4" w:space="0" w:color="auto"/>
            </w:tcBorders>
            <w:vAlign w:val="center"/>
          </w:tcPr>
          <w:p w14:paraId="35B3AD73" w14:textId="77777777" w:rsidR="007E35E8" w:rsidRPr="00493CBE" w:rsidRDefault="00FF5008" w:rsidP="009952B3">
            <w:pPr>
              <w:pStyle w:val="TableText"/>
              <w:spacing w:before="0" w:after="0"/>
              <w:rPr>
                <w:rFonts w:ascii="Calibri" w:hAnsi="Calibri" w:cs="Calibri"/>
                <w:sz w:val="22"/>
                <w:szCs w:val="22"/>
              </w:rPr>
            </w:pPr>
            <w:r>
              <w:rPr>
                <w:rFonts w:ascii="Calibri" w:hAnsi="Calibri" w:cs="Calibri"/>
                <w:sz w:val="22"/>
                <w:szCs w:val="22"/>
              </w:rPr>
              <w:t>Peri</w:t>
            </w:r>
            <w:r w:rsidR="00380700">
              <w:rPr>
                <w:rFonts w:ascii="Calibri" w:hAnsi="Calibri" w:cs="Calibri"/>
                <w:sz w:val="22"/>
                <w:szCs w:val="22"/>
              </w:rPr>
              <w:t xml:space="preserve">natal Kaitiaki </w:t>
            </w:r>
          </w:p>
        </w:tc>
      </w:tr>
      <w:tr w:rsidR="007E35E8" w:rsidRPr="005046E7" w14:paraId="41D5B373" w14:textId="77777777" w:rsidTr="00C3421E">
        <w:trPr>
          <w:trHeight w:val="510"/>
        </w:trPr>
        <w:tc>
          <w:tcPr>
            <w:tcW w:w="2376" w:type="dxa"/>
            <w:tcBorders>
              <w:top w:val="single" w:sz="4" w:space="0" w:color="auto"/>
              <w:left w:val="single" w:sz="4" w:space="0" w:color="auto"/>
              <w:bottom w:val="single" w:sz="4" w:space="0" w:color="auto"/>
              <w:right w:val="single" w:sz="4" w:space="0" w:color="auto"/>
            </w:tcBorders>
            <w:shd w:val="clear" w:color="auto" w:fill="B3EDB9"/>
            <w:vAlign w:val="center"/>
          </w:tcPr>
          <w:p w14:paraId="4F07A010" w14:textId="77777777" w:rsidR="007E35E8" w:rsidRPr="009952B3" w:rsidRDefault="007E35E8" w:rsidP="009952B3">
            <w:pPr>
              <w:pStyle w:val="TableText"/>
              <w:spacing w:before="0" w:after="0"/>
              <w:rPr>
                <w:rFonts w:ascii="Calibri" w:hAnsi="Calibri"/>
                <w:b/>
                <w:sz w:val="22"/>
                <w:szCs w:val="22"/>
              </w:rPr>
            </w:pPr>
            <w:r w:rsidRPr="009952B3">
              <w:rPr>
                <w:rFonts w:ascii="Calibri" w:hAnsi="Calibri"/>
                <w:b/>
                <w:sz w:val="22"/>
                <w:szCs w:val="22"/>
              </w:rPr>
              <w:t>Date</w:t>
            </w:r>
          </w:p>
        </w:tc>
        <w:tc>
          <w:tcPr>
            <w:tcW w:w="6344" w:type="dxa"/>
            <w:tcBorders>
              <w:top w:val="single" w:sz="4" w:space="0" w:color="auto"/>
              <w:left w:val="single" w:sz="4" w:space="0" w:color="auto"/>
              <w:bottom w:val="single" w:sz="4" w:space="0" w:color="auto"/>
              <w:right w:val="single" w:sz="4" w:space="0" w:color="auto"/>
            </w:tcBorders>
            <w:vAlign w:val="center"/>
          </w:tcPr>
          <w:p w14:paraId="72946438" w14:textId="405D9FFD" w:rsidR="007E35E8" w:rsidRPr="005046E7" w:rsidRDefault="00503E50" w:rsidP="009952B3">
            <w:pPr>
              <w:pStyle w:val="TableText"/>
              <w:spacing w:before="0" w:after="0"/>
              <w:rPr>
                <w:rFonts w:ascii="Calibri" w:hAnsi="Calibri"/>
                <w:sz w:val="22"/>
                <w:szCs w:val="22"/>
              </w:rPr>
            </w:pPr>
            <w:r>
              <w:rPr>
                <w:rFonts w:ascii="Calibri" w:hAnsi="Calibri"/>
                <w:sz w:val="22"/>
                <w:szCs w:val="22"/>
              </w:rPr>
              <w:t>Ma</w:t>
            </w:r>
            <w:r w:rsidR="009E27E4">
              <w:rPr>
                <w:rFonts w:ascii="Calibri" w:hAnsi="Calibri"/>
                <w:sz w:val="22"/>
                <w:szCs w:val="22"/>
              </w:rPr>
              <w:t>y</w:t>
            </w:r>
            <w:r>
              <w:rPr>
                <w:rFonts w:ascii="Calibri" w:hAnsi="Calibri"/>
                <w:sz w:val="22"/>
                <w:szCs w:val="22"/>
              </w:rPr>
              <w:t xml:space="preserve"> 202</w:t>
            </w:r>
            <w:r w:rsidR="009E27E4">
              <w:rPr>
                <w:rFonts w:ascii="Calibri" w:hAnsi="Calibri"/>
                <w:sz w:val="22"/>
                <w:szCs w:val="22"/>
              </w:rPr>
              <w:t>1</w:t>
            </w:r>
          </w:p>
        </w:tc>
      </w:tr>
      <w:tr w:rsidR="007E35E8" w:rsidRPr="005046E7" w14:paraId="50EC5270" w14:textId="77777777" w:rsidTr="00C3421E">
        <w:trPr>
          <w:trHeight w:val="510"/>
        </w:trPr>
        <w:tc>
          <w:tcPr>
            <w:tcW w:w="2376" w:type="dxa"/>
            <w:tcBorders>
              <w:top w:val="single" w:sz="4" w:space="0" w:color="auto"/>
              <w:left w:val="single" w:sz="4" w:space="0" w:color="auto"/>
              <w:bottom w:val="single" w:sz="4" w:space="0" w:color="auto"/>
              <w:right w:val="single" w:sz="4" w:space="0" w:color="auto"/>
            </w:tcBorders>
            <w:shd w:val="clear" w:color="auto" w:fill="B3EDB9"/>
            <w:vAlign w:val="center"/>
          </w:tcPr>
          <w:p w14:paraId="3E522D67" w14:textId="77777777" w:rsidR="007E35E8" w:rsidRPr="009952B3" w:rsidRDefault="007E35E8" w:rsidP="009952B3">
            <w:pPr>
              <w:pStyle w:val="TableText"/>
              <w:spacing w:before="0" w:after="0"/>
              <w:rPr>
                <w:rFonts w:ascii="Calibri" w:hAnsi="Calibri"/>
                <w:b/>
                <w:sz w:val="22"/>
                <w:szCs w:val="22"/>
              </w:rPr>
            </w:pPr>
            <w:r w:rsidRPr="009952B3">
              <w:rPr>
                <w:rFonts w:ascii="Calibri" w:hAnsi="Calibri"/>
                <w:b/>
                <w:sz w:val="22"/>
                <w:szCs w:val="22"/>
              </w:rPr>
              <w:t>Approved by</w:t>
            </w:r>
          </w:p>
        </w:tc>
        <w:tc>
          <w:tcPr>
            <w:tcW w:w="6344" w:type="dxa"/>
            <w:tcBorders>
              <w:top w:val="single" w:sz="4" w:space="0" w:color="auto"/>
              <w:left w:val="single" w:sz="4" w:space="0" w:color="auto"/>
              <w:bottom w:val="single" w:sz="4" w:space="0" w:color="auto"/>
              <w:right w:val="single" w:sz="4" w:space="0" w:color="auto"/>
            </w:tcBorders>
            <w:vAlign w:val="center"/>
          </w:tcPr>
          <w:p w14:paraId="71A48E19" w14:textId="77777777" w:rsidR="007E35E8" w:rsidRPr="005046E7" w:rsidRDefault="007E35E8" w:rsidP="009952B3">
            <w:pPr>
              <w:pStyle w:val="TableText"/>
              <w:spacing w:before="0" w:after="0"/>
              <w:rPr>
                <w:rFonts w:ascii="Calibri" w:hAnsi="Calibri"/>
                <w:sz w:val="22"/>
                <w:szCs w:val="22"/>
              </w:rPr>
            </w:pPr>
            <w:r w:rsidRPr="005046E7">
              <w:rPr>
                <w:rFonts w:ascii="Calibri" w:hAnsi="Calibri"/>
                <w:sz w:val="22"/>
                <w:szCs w:val="22"/>
              </w:rPr>
              <w:t xml:space="preserve">CEO - Tuwharetoa Health Charitable Trust </w:t>
            </w:r>
          </w:p>
        </w:tc>
      </w:tr>
    </w:tbl>
    <w:p w14:paraId="1523682F" w14:textId="77777777" w:rsidR="007E35E8" w:rsidRPr="00527291" w:rsidRDefault="007E35E8" w:rsidP="007E35E8">
      <w:pPr>
        <w:pStyle w:val="BodyText"/>
        <w:rPr>
          <w:rFonts w:ascii="Calibri" w:hAnsi="Calibri"/>
          <w:sz w:val="2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345"/>
      </w:tblGrid>
      <w:tr w:rsidR="007E35E8" w:rsidRPr="005046E7" w14:paraId="74A2A679" w14:textId="77777777" w:rsidTr="00C3421E">
        <w:trPr>
          <w:trHeight w:val="500"/>
        </w:trPr>
        <w:tc>
          <w:tcPr>
            <w:tcW w:w="2376" w:type="dxa"/>
            <w:tcBorders>
              <w:top w:val="single" w:sz="4" w:space="0" w:color="auto"/>
              <w:left w:val="single" w:sz="4" w:space="0" w:color="auto"/>
              <w:bottom w:val="single" w:sz="4" w:space="0" w:color="auto"/>
              <w:right w:val="single" w:sz="4" w:space="0" w:color="auto"/>
            </w:tcBorders>
            <w:shd w:val="clear" w:color="auto" w:fill="B3EDB9"/>
          </w:tcPr>
          <w:p w14:paraId="0A609038" w14:textId="77777777" w:rsidR="007E35E8" w:rsidRPr="005046E7" w:rsidRDefault="007E35E8" w:rsidP="00AC65D7">
            <w:pPr>
              <w:pStyle w:val="TableText"/>
              <w:rPr>
                <w:rFonts w:ascii="Calibri" w:hAnsi="Calibri"/>
                <w:b/>
                <w:sz w:val="22"/>
                <w:szCs w:val="22"/>
              </w:rPr>
            </w:pPr>
            <w:r w:rsidRPr="005046E7">
              <w:rPr>
                <w:rFonts w:ascii="Calibri" w:hAnsi="Calibri"/>
                <w:b/>
                <w:sz w:val="22"/>
                <w:szCs w:val="22"/>
              </w:rPr>
              <w:t>Position holder</w:t>
            </w:r>
          </w:p>
        </w:tc>
        <w:tc>
          <w:tcPr>
            <w:tcW w:w="6345" w:type="dxa"/>
            <w:tcBorders>
              <w:top w:val="single" w:sz="4" w:space="0" w:color="auto"/>
              <w:left w:val="single" w:sz="4" w:space="0" w:color="auto"/>
              <w:bottom w:val="single" w:sz="4" w:space="0" w:color="auto"/>
              <w:right w:val="single" w:sz="4" w:space="0" w:color="auto"/>
            </w:tcBorders>
          </w:tcPr>
          <w:p w14:paraId="35897036" w14:textId="77777777" w:rsidR="007E35E8" w:rsidRPr="005046E7" w:rsidRDefault="007C6D78" w:rsidP="00AC65D7">
            <w:pPr>
              <w:pStyle w:val="TableText"/>
              <w:rPr>
                <w:rFonts w:ascii="Calibri" w:hAnsi="Calibri"/>
                <w:sz w:val="22"/>
                <w:szCs w:val="22"/>
              </w:rPr>
            </w:pPr>
            <w:r>
              <w:rPr>
                <w:rFonts w:ascii="Calibri" w:hAnsi="Calibri"/>
                <w:sz w:val="22"/>
                <w:szCs w:val="22"/>
              </w:rPr>
              <w:t>TBC</w:t>
            </w:r>
          </w:p>
        </w:tc>
      </w:tr>
      <w:tr w:rsidR="007E35E8" w:rsidRPr="005046E7" w14:paraId="17E8A858" w14:textId="77777777" w:rsidTr="00380700">
        <w:trPr>
          <w:trHeight w:val="500"/>
        </w:trPr>
        <w:tc>
          <w:tcPr>
            <w:tcW w:w="2376" w:type="dxa"/>
            <w:tcBorders>
              <w:top w:val="single" w:sz="4" w:space="0" w:color="auto"/>
              <w:left w:val="single" w:sz="4" w:space="0" w:color="auto"/>
              <w:bottom w:val="single" w:sz="4" w:space="0" w:color="auto"/>
              <w:right w:val="single" w:sz="4" w:space="0" w:color="auto"/>
            </w:tcBorders>
            <w:shd w:val="clear" w:color="auto" w:fill="B3EDB9"/>
          </w:tcPr>
          <w:p w14:paraId="1ED96E83" w14:textId="77777777" w:rsidR="007E35E8" w:rsidRPr="005046E7" w:rsidRDefault="007C7739" w:rsidP="00AC65D7">
            <w:pPr>
              <w:pStyle w:val="TableText"/>
              <w:rPr>
                <w:rFonts w:ascii="Calibri" w:hAnsi="Calibri"/>
                <w:b/>
                <w:sz w:val="22"/>
                <w:szCs w:val="22"/>
              </w:rPr>
            </w:pPr>
            <w:r>
              <w:rPr>
                <w:rFonts w:ascii="Calibri" w:hAnsi="Calibri"/>
                <w:b/>
                <w:sz w:val="22"/>
                <w:szCs w:val="22"/>
              </w:rPr>
              <w:t xml:space="preserve">Reports to </w:t>
            </w:r>
          </w:p>
        </w:tc>
        <w:tc>
          <w:tcPr>
            <w:tcW w:w="6345" w:type="dxa"/>
            <w:tcBorders>
              <w:top w:val="single" w:sz="4" w:space="0" w:color="auto"/>
              <w:left w:val="single" w:sz="4" w:space="0" w:color="auto"/>
              <w:bottom w:val="single" w:sz="4" w:space="0" w:color="auto"/>
              <w:right w:val="single" w:sz="4" w:space="0" w:color="auto"/>
            </w:tcBorders>
            <w:vAlign w:val="center"/>
          </w:tcPr>
          <w:p w14:paraId="1671697D" w14:textId="77777777" w:rsidR="007E35E8" w:rsidRPr="00380700" w:rsidRDefault="00380700" w:rsidP="00380700">
            <w:pPr>
              <w:pStyle w:val="TableText"/>
              <w:spacing w:before="0" w:after="0"/>
              <w:rPr>
                <w:rFonts w:ascii="Calibri" w:hAnsi="Calibri"/>
                <w:sz w:val="22"/>
                <w:szCs w:val="22"/>
              </w:rPr>
            </w:pPr>
            <w:r w:rsidRPr="00380700">
              <w:rPr>
                <w:rFonts w:ascii="Calibri" w:hAnsi="Calibri"/>
                <w:sz w:val="22"/>
                <w:szCs w:val="22"/>
              </w:rPr>
              <w:t>Whānau Pēpi &amp; Tamariki Manager</w:t>
            </w:r>
          </w:p>
        </w:tc>
      </w:tr>
      <w:tr w:rsidR="007E35E8" w:rsidRPr="005046E7" w14:paraId="289EEB9E" w14:textId="77777777" w:rsidTr="00C3421E">
        <w:trPr>
          <w:trHeight w:val="500"/>
        </w:trPr>
        <w:tc>
          <w:tcPr>
            <w:tcW w:w="2376" w:type="dxa"/>
            <w:tcBorders>
              <w:top w:val="single" w:sz="4" w:space="0" w:color="auto"/>
              <w:left w:val="single" w:sz="4" w:space="0" w:color="auto"/>
              <w:bottom w:val="single" w:sz="4" w:space="0" w:color="auto"/>
              <w:right w:val="single" w:sz="4" w:space="0" w:color="auto"/>
            </w:tcBorders>
            <w:shd w:val="clear" w:color="auto" w:fill="B3EDB9"/>
          </w:tcPr>
          <w:p w14:paraId="538EF9D4" w14:textId="77777777" w:rsidR="007E35E8" w:rsidRPr="005046E7" w:rsidRDefault="007E35E8" w:rsidP="00AC65D7">
            <w:pPr>
              <w:pStyle w:val="TableText"/>
              <w:rPr>
                <w:rFonts w:ascii="Calibri" w:hAnsi="Calibri"/>
                <w:b/>
                <w:sz w:val="22"/>
                <w:szCs w:val="22"/>
              </w:rPr>
            </w:pPr>
            <w:r w:rsidRPr="005046E7">
              <w:rPr>
                <w:rFonts w:ascii="Calibri" w:hAnsi="Calibri"/>
                <w:b/>
                <w:sz w:val="22"/>
                <w:szCs w:val="22"/>
              </w:rPr>
              <w:t>Purpose of the position</w:t>
            </w:r>
          </w:p>
        </w:tc>
        <w:tc>
          <w:tcPr>
            <w:tcW w:w="6345" w:type="dxa"/>
            <w:tcBorders>
              <w:top w:val="single" w:sz="4" w:space="0" w:color="auto"/>
              <w:left w:val="single" w:sz="4" w:space="0" w:color="auto"/>
              <w:bottom w:val="single" w:sz="4" w:space="0" w:color="auto"/>
              <w:right w:val="single" w:sz="4" w:space="0" w:color="auto"/>
            </w:tcBorders>
            <w:vAlign w:val="center"/>
          </w:tcPr>
          <w:p w14:paraId="2F132D42" w14:textId="77777777" w:rsidR="00547B0E" w:rsidRPr="00FA2DDF" w:rsidRDefault="00731B46" w:rsidP="000C28B3">
            <w:pPr>
              <w:pStyle w:val="TableText"/>
              <w:spacing w:after="0"/>
              <w:rPr>
                <w:rFonts w:ascii="Calibri" w:hAnsi="Calibri"/>
                <w:sz w:val="22"/>
                <w:szCs w:val="22"/>
              </w:rPr>
            </w:pPr>
            <w:r w:rsidRPr="00FA2DDF">
              <w:rPr>
                <w:rFonts w:ascii="Calibri" w:hAnsi="Calibri"/>
                <w:sz w:val="22"/>
                <w:szCs w:val="22"/>
              </w:rPr>
              <w:t>T</w:t>
            </w:r>
            <w:r w:rsidR="007E35E8" w:rsidRPr="00FA2DDF">
              <w:rPr>
                <w:rFonts w:ascii="Calibri" w:hAnsi="Calibri"/>
                <w:sz w:val="22"/>
                <w:szCs w:val="22"/>
              </w:rPr>
              <w:t xml:space="preserve">he </w:t>
            </w:r>
            <w:r w:rsidR="00380700" w:rsidRPr="00FA2DDF">
              <w:rPr>
                <w:rFonts w:ascii="Calibri" w:hAnsi="Calibri" w:cs="Calibri"/>
                <w:sz w:val="22"/>
                <w:szCs w:val="22"/>
              </w:rPr>
              <w:t xml:space="preserve">Perinatal Kaitiaki </w:t>
            </w:r>
          </w:p>
          <w:p w14:paraId="0058E47D" w14:textId="42A2C4D8" w:rsidR="008F7FB2" w:rsidRPr="00FA2DDF" w:rsidRDefault="008F7FB2" w:rsidP="00380700">
            <w:pPr>
              <w:pStyle w:val="TableText"/>
              <w:numPr>
                <w:ilvl w:val="0"/>
                <w:numId w:val="8"/>
              </w:numPr>
              <w:spacing w:after="0"/>
              <w:rPr>
                <w:rFonts w:ascii="Calibri" w:hAnsi="Calibri"/>
                <w:sz w:val="22"/>
                <w:szCs w:val="22"/>
              </w:rPr>
            </w:pPr>
            <w:r w:rsidRPr="00FA2DDF">
              <w:rPr>
                <w:rFonts w:ascii="Calibri" w:hAnsi="Calibri"/>
                <w:sz w:val="22"/>
                <w:szCs w:val="22"/>
              </w:rPr>
              <w:t>will</w:t>
            </w:r>
            <w:r w:rsidR="00380700" w:rsidRPr="00FA2DDF">
              <w:rPr>
                <w:rFonts w:ascii="Calibri" w:hAnsi="Calibri"/>
                <w:sz w:val="22"/>
                <w:szCs w:val="22"/>
              </w:rPr>
              <w:t xml:space="preserve"> provid</w:t>
            </w:r>
            <w:r w:rsidRPr="00FA2DDF">
              <w:rPr>
                <w:rFonts w:ascii="Calibri" w:hAnsi="Calibri"/>
                <w:sz w:val="22"/>
                <w:szCs w:val="22"/>
              </w:rPr>
              <w:t>e</w:t>
            </w:r>
            <w:r w:rsidR="00380700" w:rsidRPr="00FA2DDF">
              <w:rPr>
                <w:rFonts w:ascii="Calibri" w:hAnsi="Calibri"/>
                <w:sz w:val="22"/>
                <w:szCs w:val="22"/>
              </w:rPr>
              <w:t xml:space="preserve"> </w:t>
            </w:r>
            <w:r w:rsidRPr="00FA2DDF">
              <w:rPr>
                <w:rFonts w:ascii="Calibri" w:hAnsi="Calibri"/>
                <w:sz w:val="22"/>
                <w:szCs w:val="22"/>
              </w:rPr>
              <w:t xml:space="preserve">support to hapū māmā and those with pēpi under 12 months who experience, or are at risk of experiencing, mental wellbeing challenges and distress.  </w:t>
            </w:r>
          </w:p>
          <w:p w14:paraId="1F08DF30" w14:textId="7279D5D0" w:rsidR="008F7FB2" w:rsidRPr="00FA2DDF" w:rsidRDefault="00380700" w:rsidP="00681BC9">
            <w:pPr>
              <w:pStyle w:val="TableText"/>
              <w:numPr>
                <w:ilvl w:val="0"/>
                <w:numId w:val="8"/>
              </w:numPr>
              <w:spacing w:after="0"/>
              <w:rPr>
                <w:rFonts w:ascii="Calibri" w:hAnsi="Calibri"/>
                <w:sz w:val="22"/>
                <w:szCs w:val="22"/>
              </w:rPr>
            </w:pPr>
            <w:r w:rsidRPr="00FA2DDF">
              <w:rPr>
                <w:rFonts w:ascii="Calibri" w:hAnsi="Calibri"/>
                <w:sz w:val="22"/>
                <w:szCs w:val="22"/>
              </w:rPr>
              <w:t xml:space="preserve">will </w:t>
            </w:r>
            <w:r w:rsidR="008F7FB2" w:rsidRPr="00FA2DDF">
              <w:rPr>
                <w:rFonts w:ascii="Calibri" w:hAnsi="Calibri"/>
                <w:sz w:val="22"/>
                <w:szCs w:val="22"/>
              </w:rPr>
              <w:t>undertake ongoing assessment of clients</w:t>
            </w:r>
            <w:r w:rsidR="00CB3B1B" w:rsidRPr="00FA2DDF">
              <w:rPr>
                <w:rFonts w:ascii="Calibri" w:hAnsi="Calibri"/>
                <w:sz w:val="22"/>
                <w:szCs w:val="22"/>
              </w:rPr>
              <w:t xml:space="preserve"> and </w:t>
            </w:r>
            <w:r w:rsidRPr="00FA2DDF">
              <w:rPr>
                <w:rFonts w:ascii="Calibri" w:hAnsi="Calibri"/>
                <w:sz w:val="22"/>
                <w:szCs w:val="22"/>
              </w:rPr>
              <w:t>provid</w:t>
            </w:r>
            <w:r w:rsidR="008F7FB2" w:rsidRPr="00FA2DDF">
              <w:rPr>
                <w:rFonts w:ascii="Calibri" w:hAnsi="Calibri"/>
                <w:sz w:val="22"/>
                <w:szCs w:val="22"/>
              </w:rPr>
              <w:t>e</w:t>
            </w:r>
            <w:r w:rsidRPr="00FA2DDF">
              <w:rPr>
                <w:rFonts w:ascii="Calibri" w:hAnsi="Calibri"/>
                <w:sz w:val="22"/>
                <w:szCs w:val="22"/>
              </w:rPr>
              <w:t xml:space="preserve"> a programme of </w:t>
            </w:r>
            <w:r w:rsidR="008F7FB2" w:rsidRPr="00FA2DDF">
              <w:rPr>
                <w:rFonts w:ascii="Calibri" w:hAnsi="Calibri"/>
                <w:sz w:val="22"/>
                <w:szCs w:val="22"/>
              </w:rPr>
              <w:t xml:space="preserve">one-to-one and group based sessions that are evidence based in support / treatment </w:t>
            </w:r>
            <w:r w:rsidR="00CB3B1B" w:rsidRPr="00FA2DDF">
              <w:rPr>
                <w:rFonts w:ascii="Calibri" w:hAnsi="Calibri"/>
                <w:sz w:val="22"/>
                <w:szCs w:val="22"/>
              </w:rPr>
              <w:t xml:space="preserve">of those with mental wellbeing challenges and distress in the perinatal period.  </w:t>
            </w:r>
          </w:p>
          <w:p w14:paraId="001B0BC3" w14:textId="3404872F" w:rsidR="00380700" w:rsidRPr="005C3F40" w:rsidRDefault="00751F0B" w:rsidP="00751F0B">
            <w:pPr>
              <w:pStyle w:val="TableText"/>
              <w:numPr>
                <w:ilvl w:val="0"/>
                <w:numId w:val="8"/>
              </w:numPr>
              <w:spacing w:after="0"/>
              <w:rPr>
                <w:rFonts w:ascii="Calibri" w:hAnsi="Calibri"/>
                <w:sz w:val="22"/>
                <w:szCs w:val="22"/>
              </w:rPr>
            </w:pPr>
            <w:r w:rsidRPr="00FA2DDF">
              <w:rPr>
                <w:rFonts w:ascii="Calibri" w:hAnsi="Calibri"/>
                <w:sz w:val="22"/>
                <w:szCs w:val="22"/>
              </w:rPr>
              <w:t>Will work collaboratively as</w:t>
            </w:r>
            <w:r w:rsidR="008F7FB2" w:rsidRPr="00FA2DDF">
              <w:rPr>
                <w:rFonts w:ascii="Calibri" w:hAnsi="Calibri"/>
                <w:sz w:val="22"/>
                <w:szCs w:val="22"/>
              </w:rPr>
              <w:t xml:space="preserve"> part of the Taupo District’s community based primary perinatal mental health service – </w:t>
            </w:r>
            <w:r w:rsidR="008F7FB2" w:rsidRPr="00FA2DDF">
              <w:rPr>
                <w:rFonts w:ascii="Calibri" w:hAnsi="Calibri"/>
                <w:i/>
                <w:sz w:val="22"/>
                <w:szCs w:val="22"/>
              </w:rPr>
              <w:t xml:space="preserve">Tōu Kanohi Ki Te Rawhiti </w:t>
            </w:r>
            <w:r w:rsidR="008F7FB2" w:rsidRPr="00FA2DDF">
              <w:rPr>
                <w:rFonts w:ascii="Calibri" w:hAnsi="Calibri"/>
                <w:sz w:val="22"/>
                <w:szCs w:val="22"/>
              </w:rPr>
              <w:t xml:space="preserve"> </w:t>
            </w:r>
          </w:p>
        </w:tc>
      </w:tr>
    </w:tbl>
    <w:p w14:paraId="73C1D394" w14:textId="77777777" w:rsidR="00796DA4" w:rsidRPr="00527291" w:rsidRDefault="00796DA4">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069"/>
      </w:tblGrid>
      <w:tr w:rsidR="00796DA4" w:rsidRPr="005046E7" w14:paraId="183B443E" w14:textId="77777777" w:rsidTr="2E446661">
        <w:trPr>
          <w:cantSplit/>
          <w:trHeight w:val="510"/>
        </w:trPr>
        <w:tc>
          <w:tcPr>
            <w:tcW w:w="8721" w:type="dxa"/>
            <w:gridSpan w:val="2"/>
            <w:tcBorders>
              <w:bottom w:val="single" w:sz="4" w:space="0" w:color="auto"/>
            </w:tcBorders>
            <w:shd w:val="clear" w:color="auto" w:fill="B3EDB9"/>
            <w:vAlign w:val="center"/>
          </w:tcPr>
          <w:p w14:paraId="6DDED26B" w14:textId="77777777" w:rsidR="00796DA4" w:rsidRPr="00796DA4" w:rsidRDefault="00796DA4" w:rsidP="00284D99">
            <w:pPr>
              <w:pStyle w:val="Heading2"/>
              <w:jc w:val="left"/>
              <w:rPr>
                <w:rFonts w:ascii="Calibri" w:hAnsi="Calibri"/>
                <w:b/>
              </w:rPr>
            </w:pPr>
            <w:r w:rsidRPr="00472F79">
              <w:rPr>
                <w:rFonts w:ascii="Calibri" w:hAnsi="Calibri"/>
                <w:b/>
              </w:rPr>
              <w:t>Working Relationships</w:t>
            </w:r>
          </w:p>
        </w:tc>
      </w:tr>
      <w:tr w:rsidR="007E35E8" w:rsidRPr="005046E7" w14:paraId="662614B6" w14:textId="77777777" w:rsidTr="2E446661">
        <w:trPr>
          <w:cantSplit/>
        </w:trPr>
        <w:tc>
          <w:tcPr>
            <w:tcW w:w="3652" w:type="dxa"/>
            <w:tcBorders>
              <w:bottom w:val="single" w:sz="4" w:space="0" w:color="auto"/>
              <w:right w:val="single" w:sz="4" w:space="0" w:color="auto"/>
            </w:tcBorders>
          </w:tcPr>
          <w:p w14:paraId="34B5AB42" w14:textId="77777777" w:rsidR="007E35E8" w:rsidRPr="005046E7" w:rsidRDefault="007E35E8" w:rsidP="00111D34">
            <w:pPr>
              <w:pStyle w:val="TableHead"/>
              <w:rPr>
                <w:rFonts w:ascii="Calibri" w:hAnsi="Calibri"/>
                <w:color w:val="auto"/>
                <w:sz w:val="22"/>
                <w:szCs w:val="22"/>
              </w:rPr>
            </w:pPr>
            <w:r w:rsidRPr="005046E7">
              <w:rPr>
                <w:rFonts w:ascii="Calibri" w:hAnsi="Calibri"/>
                <w:color w:val="auto"/>
                <w:sz w:val="22"/>
                <w:szCs w:val="22"/>
              </w:rPr>
              <w:t>Internal</w:t>
            </w:r>
            <w:r w:rsidR="0044582E" w:rsidRPr="005046E7">
              <w:rPr>
                <w:rFonts w:ascii="Calibri" w:hAnsi="Calibri"/>
                <w:color w:val="auto"/>
                <w:sz w:val="22"/>
                <w:szCs w:val="22"/>
              </w:rPr>
              <w:t xml:space="preserve"> </w:t>
            </w:r>
            <w:r w:rsidR="00111D34" w:rsidRPr="005046E7">
              <w:rPr>
                <w:rFonts w:ascii="Calibri" w:hAnsi="Calibri"/>
                <w:color w:val="auto"/>
                <w:sz w:val="22"/>
                <w:szCs w:val="22"/>
              </w:rPr>
              <w:t>–</w:t>
            </w:r>
            <w:r w:rsidR="0044582E" w:rsidRPr="005046E7">
              <w:rPr>
                <w:rFonts w:ascii="Calibri" w:hAnsi="Calibri"/>
                <w:color w:val="auto"/>
                <w:sz w:val="22"/>
                <w:szCs w:val="22"/>
              </w:rPr>
              <w:t xml:space="preserve"> </w:t>
            </w:r>
            <w:r w:rsidR="00111D34" w:rsidRPr="005046E7">
              <w:rPr>
                <w:rFonts w:ascii="Calibri" w:hAnsi="Calibri"/>
                <w:color w:val="auto"/>
                <w:sz w:val="22"/>
                <w:szCs w:val="22"/>
              </w:rPr>
              <w:t xml:space="preserve">Tūwharetoa Health </w:t>
            </w:r>
          </w:p>
        </w:tc>
        <w:tc>
          <w:tcPr>
            <w:tcW w:w="5069" w:type="dxa"/>
            <w:tcBorders>
              <w:left w:val="single" w:sz="4" w:space="0" w:color="auto"/>
              <w:bottom w:val="single" w:sz="4" w:space="0" w:color="auto"/>
            </w:tcBorders>
          </w:tcPr>
          <w:p w14:paraId="3877C750" w14:textId="77777777" w:rsidR="007E35E8" w:rsidRPr="005046E7" w:rsidRDefault="007E35E8" w:rsidP="00AC65D7">
            <w:pPr>
              <w:pStyle w:val="TableHead"/>
              <w:rPr>
                <w:rFonts w:ascii="Calibri" w:hAnsi="Calibri"/>
                <w:color w:val="auto"/>
                <w:sz w:val="22"/>
                <w:szCs w:val="22"/>
              </w:rPr>
            </w:pPr>
            <w:r w:rsidRPr="005046E7">
              <w:rPr>
                <w:rFonts w:ascii="Calibri" w:hAnsi="Calibri"/>
                <w:color w:val="auto"/>
                <w:sz w:val="22"/>
                <w:szCs w:val="22"/>
              </w:rPr>
              <w:t>External</w:t>
            </w:r>
          </w:p>
        </w:tc>
      </w:tr>
      <w:tr w:rsidR="007E35E8" w:rsidRPr="005046E7" w14:paraId="0C1E4689" w14:textId="77777777" w:rsidTr="2E446661">
        <w:trPr>
          <w:cantSplit/>
          <w:trHeight w:val="170"/>
        </w:trPr>
        <w:tc>
          <w:tcPr>
            <w:tcW w:w="3652" w:type="dxa"/>
            <w:tcBorders>
              <w:top w:val="single" w:sz="4" w:space="0" w:color="auto"/>
              <w:bottom w:val="single" w:sz="4" w:space="0" w:color="auto"/>
              <w:right w:val="single" w:sz="4" w:space="0" w:color="auto"/>
            </w:tcBorders>
          </w:tcPr>
          <w:p w14:paraId="2EBCE97D" w14:textId="77777777" w:rsidR="001A3427" w:rsidRPr="005046E7" w:rsidRDefault="00380700" w:rsidP="001A3427">
            <w:pPr>
              <w:pStyle w:val="Bullet"/>
              <w:spacing w:before="120" w:after="0"/>
              <w:ind w:left="357" w:hanging="357"/>
              <w:rPr>
                <w:rFonts w:ascii="Calibri" w:hAnsi="Calibri"/>
                <w:noProof w:val="0"/>
                <w:sz w:val="22"/>
                <w:szCs w:val="22"/>
              </w:rPr>
            </w:pPr>
            <w:r w:rsidRPr="00380700">
              <w:rPr>
                <w:rFonts w:ascii="Calibri" w:hAnsi="Calibri"/>
                <w:sz w:val="22"/>
                <w:szCs w:val="22"/>
              </w:rPr>
              <w:t xml:space="preserve">Whānau Pēpi </w:t>
            </w:r>
            <w:r w:rsidR="001A3427" w:rsidRPr="005046E7">
              <w:rPr>
                <w:rFonts w:ascii="Calibri" w:hAnsi="Calibri"/>
                <w:noProof w:val="0"/>
                <w:sz w:val="22"/>
                <w:szCs w:val="22"/>
              </w:rPr>
              <w:t>and Tamariki Manager and team</w:t>
            </w:r>
          </w:p>
          <w:p w14:paraId="2056396D" w14:textId="77777777" w:rsidR="00380700" w:rsidRPr="005046E7" w:rsidRDefault="00380700" w:rsidP="00380700">
            <w:pPr>
              <w:pStyle w:val="Bullet"/>
              <w:spacing w:before="120" w:after="0"/>
              <w:ind w:left="357" w:hanging="357"/>
              <w:rPr>
                <w:rFonts w:ascii="Calibri" w:hAnsi="Calibri"/>
                <w:noProof w:val="0"/>
                <w:sz w:val="22"/>
                <w:szCs w:val="22"/>
              </w:rPr>
            </w:pPr>
            <w:r w:rsidRPr="005046E7">
              <w:rPr>
                <w:rFonts w:ascii="Calibri" w:hAnsi="Calibri"/>
                <w:noProof w:val="0"/>
                <w:sz w:val="22"/>
                <w:szCs w:val="22"/>
              </w:rPr>
              <w:t>CEO</w:t>
            </w:r>
          </w:p>
          <w:p w14:paraId="26E5DC59" w14:textId="77777777" w:rsidR="00731B46" w:rsidRPr="005046E7" w:rsidRDefault="009A0205" w:rsidP="0044582E">
            <w:pPr>
              <w:pStyle w:val="Bullet"/>
              <w:spacing w:before="120" w:after="0"/>
              <w:ind w:left="357" w:hanging="357"/>
              <w:rPr>
                <w:rFonts w:ascii="Calibri" w:hAnsi="Calibri"/>
                <w:noProof w:val="0"/>
                <w:sz w:val="22"/>
                <w:szCs w:val="22"/>
              </w:rPr>
            </w:pPr>
            <w:r w:rsidRPr="005046E7">
              <w:rPr>
                <w:rFonts w:ascii="Calibri" w:hAnsi="Calibri"/>
                <w:noProof w:val="0"/>
                <w:sz w:val="22"/>
                <w:szCs w:val="22"/>
              </w:rPr>
              <w:t>Operations Manager</w:t>
            </w:r>
            <w:r w:rsidR="007716D4" w:rsidRPr="005046E7">
              <w:rPr>
                <w:rFonts w:ascii="Calibri" w:hAnsi="Calibri"/>
                <w:noProof w:val="0"/>
                <w:sz w:val="22"/>
                <w:szCs w:val="22"/>
              </w:rPr>
              <w:t>,</w:t>
            </w:r>
            <w:r w:rsidR="00950125" w:rsidRPr="005046E7">
              <w:rPr>
                <w:rFonts w:ascii="Calibri" w:hAnsi="Calibri"/>
                <w:noProof w:val="0"/>
                <w:sz w:val="22"/>
                <w:szCs w:val="22"/>
              </w:rPr>
              <w:t xml:space="preserve"> and team</w:t>
            </w:r>
          </w:p>
          <w:p w14:paraId="5B42FC53" w14:textId="77777777" w:rsidR="00BE1A41" w:rsidRDefault="00803C34" w:rsidP="001A3427">
            <w:pPr>
              <w:pStyle w:val="Bullet"/>
              <w:spacing w:before="120" w:after="0"/>
              <w:ind w:left="357" w:hanging="357"/>
              <w:rPr>
                <w:rFonts w:ascii="Calibri" w:hAnsi="Calibri"/>
                <w:sz w:val="22"/>
                <w:szCs w:val="22"/>
              </w:rPr>
            </w:pPr>
            <w:r w:rsidRPr="005046E7">
              <w:rPr>
                <w:rFonts w:ascii="Calibri" w:hAnsi="Calibri"/>
                <w:noProof w:val="0"/>
                <w:sz w:val="22"/>
                <w:szCs w:val="22"/>
              </w:rPr>
              <w:t>Whanau Engagement</w:t>
            </w:r>
            <w:r w:rsidR="00731B46" w:rsidRPr="005046E7">
              <w:rPr>
                <w:rFonts w:ascii="Calibri" w:hAnsi="Calibri"/>
                <w:noProof w:val="0"/>
                <w:sz w:val="22"/>
                <w:szCs w:val="22"/>
              </w:rPr>
              <w:t xml:space="preserve"> Manage</w:t>
            </w:r>
            <w:r w:rsidR="0044582E" w:rsidRPr="005046E7">
              <w:rPr>
                <w:rFonts w:ascii="Calibri" w:hAnsi="Calibri"/>
                <w:noProof w:val="0"/>
                <w:sz w:val="22"/>
                <w:szCs w:val="22"/>
              </w:rPr>
              <w:t>r</w:t>
            </w:r>
            <w:r w:rsidR="007716D4" w:rsidRPr="005046E7">
              <w:rPr>
                <w:rFonts w:ascii="Calibri" w:hAnsi="Calibri"/>
                <w:noProof w:val="0"/>
                <w:sz w:val="22"/>
                <w:szCs w:val="22"/>
              </w:rPr>
              <w:t>,</w:t>
            </w:r>
            <w:r w:rsidR="0044582E" w:rsidRPr="005046E7">
              <w:rPr>
                <w:rFonts w:ascii="Calibri" w:hAnsi="Calibri"/>
                <w:noProof w:val="0"/>
                <w:sz w:val="22"/>
                <w:szCs w:val="22"/>
              </w:rPr>
              <w:t xml:space="preserve"> </w:t>
            </w:r>
            <w:r w:rsidR="009A0205" w:rsidRPr="005046E7">
              <w:rPr>
                <w:rFonts w:ascii="Calibri" w:hAnsi="Calibri"/>
                <w:noProof w:val="0"/>
                <w:sz w:val="22"/>
                <w:szCs w:val="22"/>
              </w:rPr>
              <w:t>and team</w:t>
            </w:r>
          </w:p>
          <w:p w14:paraId="33D6EC9F" w14:textId="77777777" w:rsidR="006B2EA4" w:rsidRDefault="006B2EA4" w:rsidP="001A3427">
            <w:pPr>
              <w:pStyle w:val="Bullet"/>
              <w:spacing w:before="120" w:after="0"/>
              <w:ind w:left="357" w:hanging="357"/>
              <w:rPr>
                <w:rFonts w:ascii="Calibri" w:hAnsi="Calibri"/>
                <w:sz w:val="22"/>
                <w:szCs w:val="22"/>
              </w:rPr>
            </w:pPr>
            <w:r>
              <w:rPr>
                <w:rFonts w:ascii="Calibri" w:hAnsi="Calibri"/>
                <w:noProof w:val="0"/>
                <w:sz w:val="22"/>
                <w:szCs w:val="22"/>
              </w:rPr>
              <w:t>EMT</w:t>
            </w:r>
          </w:p>
          <w:p w14:paraId="57405BE3" w14:textId="77777777" w:rsidR="001A3427" w:rsidRPr="001A3427" w:rsidRDefault="001A3427" w:rsidP="001A3427">
            <w:pPr>
              <w:pStyle w:val="Bullet"/>
              <w:spacing w:before="120" w:after="0"/>
              <w:ind w:left="357" w:hanging="357"/>
              <w:rPr>
                <w:rFonts w:ascii="Calibri" w:hAnsi="Calibri"/>
                <w:sz w:val="22"/>
                <w:szCs w:val="22"/>
              </w:rPr>
            </w:pPr>
            <w:r>
              <w:rPr>
                <w:rFonts w:ascii="Calibri" w:hAnsi="Calibri"/>
                <w:noProof w:val="0"/>
                <w:sz w:val="22"/>
                <w:szCs w:val="22"/>
              </w:rPr>
              <w:t>Trustees</w:t>
            </w:r>
          </w:p>
        </w:tc>
        <w:tc>
          <w:tcPr>
            <w:tcW w:w="5069" w:type="dxa"/>
            <w:tcBorders>
              <w:top w:val="single" w:sz="4" w:space="0" w:color="auto"/>
              <w:left w:val="single" w:sz="4" w:space="0" w:color="auto"/>
              <w:bottom w:val="single" w:sz="4" w:space="0" w:color="auto"/>
            </w:tcBorders>
          </w:tcPr>
          <w:p w14:paraId="5B120248" w14:textId="77777777" w:rsidR="00380700" w:rsidRDefault="00380700" w:rsidP="00380700">
            <w:pPr>
              <w:pStyle w:val="Bullet"/>
              <w:spacing w:before="120" w:after="0"/>
              <w:ind w:left="357" w:hanging="357"/>
              <w:rPr>
                <w:rFonts w:ascii="Calibri" w:hAnsi="Calibri"/>
                <w:noProof w:val="0"/>
                <w:sz w:val="22"/>
                <w:szCs w:val="22"/>
              </w:rPr>
            </w:pPr>
            <w:r>
              <w:rPr>
                <w:rFonts w:ascii="Calibri" w:hAnsi="Calibri"/>
                <w:noProof w:val="0"/>
                <w:sz w:val="22"/>
                <w:szCs w:val="22"/>
              </w:rPr>
              <w:t xml:space="preserve">Lakes DHB’s Perinatal Mental Health Services </w:t>
            </w:r>
          </w:p>
          <w:p w14:paraId="5CEE76CC" w14:textId="77777777" w:rsidR="00380700" w:rsidRDefault="00380700" w:rsidP="00380700">
            <w:pPr>
              <w:pStyle w:val="Bullet"/>
              <w:spacing w:before="120" w:after="0"/>
              <w:ind w:left="357" w:hanging="357"/>
              <w:rPr>
                <w:rFonts w:ascii="Calibri" w:hAnsi="Calibri"/>
                <w:noProof w:val="0"/>
                <w:sz w:val="22"/>
                <w:szCs w:val="22"/>
              </w:rPr>
            </w:pPr>
            <w:r>
              <w:rPr>
                <w:rFonts w:ascii="Calibri" w:hAnsi="Calibri"/>
                <w:noProof w:val="0"/>
                <w:sz w:val="22"/>
                <w:szCs w:val="22"/>
              </w:rPr>
              <w:t>Midwives</w:t>
            </w:r>
          </w:p>
          <w:p w14:paraId="43504680" w14:textId="77777777" w:rsidR="00380700" w:rsidRDefault="00380700" w:rsidP="00380700">
            <w:pPr>
              <w:pStyle w:val="Bullet"/>
              <w:spacing w:before="120" w:after="0"/>
              <w:ind w:left="357" w:hanging="357"/>
              <w:rPr>
                <w:rFonts w:ascii="Calibri" w:hAnsi="Calibri"/>
                <w:noProof w:val="0"/>
                <w:sz w:val="22"/>
                <w:szCs w:val="22"/>
              </w:rPr>
            </w:pPr>
            <w:r>
              <w:rPr>
                <w:rFonts w:ascii="Calibri" w:hAnsi="Calibri"/>
                <w:noProof w:val="0"/>
                <w:sz w:val="22"/>
                <w:szCs w:val="22"/>
              </w:rPr>
              <w:t>Plunket Nurses</w:t>
            </w:r>
          </w:p>
          <w:p w14:paraId="79AD86E5" w14:textId="4D45FE67" w:rsidR="00380700" w:rsidRDefault="00126DE0" w:rsidP="00380700">
            <w:pPr>
              <w:pStyle w:val="Bullet"/>
              <w:spacing w:before="120" w:after="0"/>
              <w:ind w:left="357" w:hanging="357"/>
              <w:rPr>
                <w:rFonts w:ascii="Calibri" w:hAnsi="Calibri"/>
                <w:noProof w:val="0"/>
                <w:sz w:val="22"/>
                <w:szCs w:val="22"/>
              </w:rPr>
            </w:pPr>
            <w:r w:rsidRPr="2E446661">
              <w:rPr>
                <w:rFonts w:ascii="Calibri" w:hAnsi="Calibri"/>
                <w:noProof w:val="0"/>
                <w:sz w:val="22"/>
                <w:szCs w:val="22"/>
              </w:rPr>
              <w:t>Parents</w:t>
            </w:r>
            <w:r w:rsidR="6D741E05" w:rsidRPr="2E446661">
              <w:rPr>
                <w:rFonts w:ascii="Calibri" w:hAnsi="Calibri"/>
                <w:noProof w:val="0"/>
                <w:sz w:val="22"/>
                <w:szCs w:val="22"/>
              </w:rPr>
              <w:t xml:space="preserve"> </w:t>
            </w:r>
            <w:r w:rsidRPr="2E446661">
              <w:rPr>
                <w:rFonts w:ascii="Calibri" w:hAnsi="Calibri"/>
                <w:noProof w:val="0"/>
                <w:sz w:val="22"/>
                <w:szCs w:val="22"/>
              </w:rPr>
              <w:t>C</w:t>
            </w:r>
            <w:r w:rsidR="00380700" w:rsidRPr="2E446661">
              <w:rPr>
                <w:rFonts w:ascii="Calibri" w:hAnsi="Calibri"/>
                <w:noProof w:val="0"/>
                <w:sz w:val="22"/>
                <w:szCs w:val="22"/>
              </w:rPr>
              <w:t>entre</w:t>
            </w:r>
          </w:p>
          <w:p w14:paraId="111CFCB3" w14:textId="77777777" w:rsidR="00380700" w:rsidRPr="004F31F6" w:rsidRDefault="00380700" w:rsidP="00380700">
            <w:pPr>
              <w:pStyle w:val="Bullet"/>
              <w:spacing w:before="120" w:after="0"/>
              <w:ind w:left="357" w:hanging="357"/>
              <w:rPr>
                <w:rFonts w:ascii="Calibri" w:hAnsi="Calibri"/>
                <w:noProof w:val="0"/>
                <w:sz w:val="22"/>
                <w:szCs w:val="22"/>
              </w:rPr>
            </w:pPr>
            <w:r>
              <w:rPr>
                <w:rFonts w:ascii="Calibri" w:hAnsi="Calibri"/>
                <w:noProof w:val="0"/>
                <w:sz w:val="22"/>
                <w:szCs w:val="22"/>
              </w:rPr>
              <w:t>Anamata Cafe</w:t>
            </w:r>
          </w:p>
          <w:p w14:paraId="20171C19" w14:textId="77777777" w:rsidR="00380700" w:rsidRPr="005046E7" w:rsidRDefault="00380700" w:rsidP="00380700">
            <w:pPr>
              <w:pStyle w:val="Bullet"/>
              <w:spacing w:before="120" w:after="0"/>
              <w:ind w:left="357" w:hanging="357"/>
              <w:rPr>
                <w:rFonts w:ascii="Calibri" w:hAnsi="Calibri"/>
                <w:noProof w:val="0"/>
                <w:sz w:val="22"/>
                <w:szCs w:val="22"/>
              </w:rPr>
            </w:pPr>
            <w:r w:rsidRPr="005046E7">
              <w:rPr>
                <w:rFonts w:ascii="Calibri" w:hAnsi="Calibri"/>
                <w:noProof w:val="0"/>
                <w:sz w:val="22"/>
                <w:szCs w:val="22"/>
              </w:rPr>
              <w:t>General Practice</w:t>
            </w:r>
          </w:p>
          <w:p w14:paraId="319D9FFC" w14:textId="77777777" w:rsidR="00380700" w:rsidRDefault="00380700" w:rsidP="00380700">
            <w:pPr>
              <w:pStyle w:val="Bullet"/>
              <w:spacing w:before="120" w:after="0"/>
              <w:ind w:left="357" w:hanging="357"/>
              <w:rPr>
                <w:rFonts w:ascii="Calibri" w:hAnsi="Calibri"/>
                <w:noProof w:val="0"/>
                <w:sz w:val="22"/>
                <w:szCs w:val="22"/>
              </w:rPr>
            </w:pPr>
            <w:r w:rsidRPr="005046E7">
              <w:rPr>
                <w:rFonts w:ascii="Calibri" w:hAnsi="Calibri"/>
                <w:noProof w:val="0"/>
                <w:sz w:val="22"/>
                <w:szCs w:val="22"/>
              </w:rPr>
              <w:t>Midland Health Network</w:t>
            </w:r>
          </w:p>
          <w:p w14:paraId="070F432B" w14:textId="77777777" w:rsidR="00380700" w:rsidRDefault="00380700" w:rsidP="00380700">
            <w:pPr>
              <w:pStyle w:val="Bullet"/>
              <w:spacing w:before="120" w:after="0"/>
              <w:ind w:left="357" w:hanging="357"/>
              <w:rPr>
                <w:rFonts w:ascii="Calibri" w:hAnsi="Calibri"/>
                <w:noProof w:val="0"/>
                <w:sz w:val="22"/>
                <w:szCs w:val="22"/>
              </w:rPr>
            </w:pPr>
            <w:r>
              <w:rPr>
                <w:rFonts w:ascii="Calibri" w:hAnsi="Calibri"/>
                <w:noProof w:val="0"/>
                <w:sz w:val="22"/>
                <w:szCs w:val="22"/>
              </w:rPr>
              <w:t>Budgeting Services</w:t>
            </w:r>
          </w:p>
          <w:p w14:paraId="6F907A12" w14:textId="77777777" w:rsidR="00380700" w:rsidRPr="005046E7" w:rsidRDefault="00380700" w:rsidP="00380700">
            <w:pPr>
              <w:pStyle w:val="Bullet"/>
              <w:spacing w:before="120" w:after="0"/>
              <w:ind w:left="357" w:hanging="357"/>
              <w:rPr>
                <w:rFonts w:ascii="Calibri" w:hAnsi="Calibri"/>
                <w:noProof w:val="0"/>
                <w:sz w:val="22"/>
                <w:szCs w:val="22"/>
              </w:rPr>
            </w:pPr>
            <w:r>
              <w:rPr>
                <w:rFonts w:ascii="Calibri" w:hAnsi="Calibri"/>
                <w:noProof w:val="0"/>
                <w:sz w:val="22"/>
                <w:szCs w:val="22"/>
              </w:rPr>
              <w:t>Housing Services</w:t>
            </w:r>
          </w:p>
          <w:p w14:paraId="14A80040" w14:textId="77777777" w:rsidR="00296706" w:rsidRPr="00296706" w:rsidRDefault="00380700" w:rsidP="00380700">
            <w:pPr>
              <w:pStyle w:val="Bullet"/>
              <w:spacing w:before="120" w:after="0"/>
              <w:ind w:left="357" w:hanging="357"/>
              <w:rPr>
                <w:rFonts w:ascii="Calibri" w:hAnsi="Calibri"/>
                <w:noProof w:val="0"/>
                <w:sz w:val="22"/>
                <w:szCs w:val="22"/>
              </w:rPr>
            </w:pPr>
            <w:r w:rsidRPr="005046E7">
              <w:rPr>
                <w:rFonts w:ascii="Calibri" w:hAnsi="Calibri"/>
                <w:noProof w:val="0"/>
                <w:sz w:val="22"/>
                <w:szCs w:val="22"/>
              </w:rPr>
              <w:t>Ministry for Children Oranga Tamariki</w:t>
            </w:r>
          </w:p>
        </w:tc>
      </w:tr>
      <w:tr w:rsidR="00296706" w:rsidRPr="005046E7" w14:paraId="7A276108" w14:textId="77777777" w:rsidTr="2E446661">
        <w:trPr>
          <w:trHeight w:val="510"/>
        </w:trPr>
        <w:tc>
          <w:tcPr>
            <w:tcW w:w="8721" w:type="dxa"/>
            <w:gridSpan w:val="2"/>
            <w:shd w:val="clear" w:color="auto" w:fill="B3EDB9"/>
            <w:vAlign w:val="center"/>
          </w:tcPr>
          <w:p w14:paraId="00849A7D" w14:textId="77777777" w:rsidR="00296706" w:rsidRPr="00796DA4" w:rsidRDefault="00296706" w:rsidP="00DC231C">
            <w:pPr>
              <w:pStyle w:val="Heading2"/>
              <w:jc w:val="left"/>
              <w:rPr>
                <w:rFonts w:ascii="Calibri" w:hAnsi="Calibri"/>
                <w:b/>
              </w:rPr>
            </w:pPr>
            <w:r>
              <w:rPr>
                <w:rFonts w:ascii="Calibri" w:hAnsi="Calibri"/>
                <w:b/>
              </w:rPr>
              <w:lastRenderedPageBreak/>
              <w:t>Standard A</w:t>
            </w:r>
            <w:r w:rsidRPr="005046E7">
              <w:rPr>
                <w:rFonts w:ascii="Calibri" w:hAnsi="Calibri"/>
                <w:b/>
              </w:rPr>
              <w:t>ttributes</w:t>
            </w:r>
            <w:r>
              <w:rPr>
                <w:rFonts w:ascii="Calibri" w:hAnsi="Calibri"/>
                <w:b/>
              </w:rPr>
              <w:t>, Knowledge and Skill</w:t>
            </w:r>
          </w:p>
        </w:tc>
      </w:tr>
      <w:tr w:rsidR="00DC2B4A" w:rsidRPr="005046E7" w14:paraId="6631156C" w14:textId="77777777" w:rsidTr="2E446661">
        <w:tc>
          <w:tcPr>
            <w:tcW w:w="8721" w:type="dxa"/>
            <w:gridSpan w:val="2"/>
          </w:tcPr>
          <w:p w14:paraId="53C275E1" w14:textId="77777777" w:rsidR="00DC2B4A" w:rsidRPr="005046E7" w:rsidRDefault="00DC2B4A" w:rsidP="00DC231C">
            <w:pPr>
              <w:pStyle w:val="TableText"/>
              <w:spacing w:before="80" w:after="80"/>
              <w:rPr>
                <w:rFonts w:ascii="Calibri" w:hAnsi="Calibri"/>
                <w:b/>
                <w:sz w:val="22"/>
                <w:szCs w:val="18"/>
              </w:rPr>
            </w:pPr>
            <w:r w:rsidRPr="005046E7">
              <w:rPr>
                <w:rFonts w:ascii="Calibri" w:hAnsi="Calibri"/>
                <w:b/>
                <w:sz w:val="22"/>
                <w:szCs w:val="18"/>
              </w:rPr>
              <w:t>Analytical Thinking and Problem Solving:</w:t>
            </w:r>
            <w:r w:rsidRPr="005046E7">
              <w:rPr>
                <w:rFonts w:ascii="Calibri" w:hAnsi="Calibri"/>
                <w:sz w:val="22"/>
                <w:szCs w:val="18"/>
              </w:rPr>
              <w:t xml:space="preserve">  Ability to both identify problems and use information to resolve them.</w:t>
            </w:r>
          </w:p>
        </w:tc>
      </w:tr>
      <w:tr w:rsidR="00DC2B4A" w:rsidRPr="005046E7" w14:paraId="6BF31EEB" w14:textId="77777777" w:rsidTr="2E446661">
        <w:tc>
          <w:tcPr>
            <w:tcW w:w="8721" w:type="dxa"/>
            <w:gridSpan w:val="2"/>
          </w:tcPr>
          <w:p w14:paraId="040FC487" w14:textId="77777777" w:rsidR="00DC2B4A" w:rsidRPr="005046E7" w:rsidRDefault="00DC2B4A" w:rsidP="00DC231C">
            <w:pPr>
              <w:pStyle w:val="TableText"/>
              <w:spacing w:before="80" w:after="80"/>
              <w:rPr>
                <w:rFonts w:ascii="Calibri" w:hAnsi="Calibri"/>
                <w:b/>
                <w:sz w:val="22"/>
                <w:szCs w:val="18"/>
              </w:rPr>
            </w:pPr>
            <w:r w:rsidRPr="005046E7">
              <w:rPr>
                <w:rFonts w:ascii="Calibri" w:hAnsi="Calibri"/>
                <w:b/>
                <w:sz w:val="22"/>
                <w:szCs w:val="18"/>
              </w:rPr>
              <w:t>Communication:</w:t>
            </w:r>
            <w:r w:rsidRPr="005046E7">
              <w:rPr>
                <w:rFonts w:ascii="Calibri" w:hAnsi="Calibri"/>
                <w:sz w:val="22"/>
                <w:szCs w:val="18"/>
              </w:rPr>
              <w:t xml:space="preserve">  Ability to clearly convey thoughts, both verbally and in writing, and to listen to and understands others.</w:t>
            </w:r>
          </w:p>
        </w:tc>
      </w:tr>
      <w:tr w:rsidR="00296706" w:rsidRPr="005046E7" w14:paraId="453DFDB3" w14:textId="77777777" w:rsidTr="2E446661">
        <w:tc>
          <w:tcPr>
            <w:tcW w:w="8721" w:type="dxa"/>
            <w:gridSpan w:val="2"/>
          </w:tcPr>
          <w:p w14:paraId="68F62032" w14:textId="77777777" w:rsidR="00296706" w:rsidRPr="005046E7" w:rsidRDefault="00296706" w:rsidP="00DC231C">
            <w:pPr>
              <w:pStyle w:val="TableText"/>
              <w:spacing w:before="80" w:after="80"/>
              <w:rPr>
                <w:rFonts w:ascii="Calibri" w:hAnsi="Calibri"/>
                <w:sz w:val="22"/>
                <w:szCs w:val="18"/>
              </w:rPr>
            </w:pPr>
            <w:r w:rsidRPr="005046E7">
              <w:rPr>
                <w:rFonts w:ascii="Calibri" w:hAnsi="Calibri"/>
                <w:b/>
                <w:sz w:val="22"/>
                <w:szCs w:val="18"/>
              </w:rPr>
              <w:t>Confidentiality:</w:t>
            </w:r>
            <w:r w:rsidRPr="005046E7">
              <w:rPr>
                <w:rFonts w:ascii="Calibri" w:hAnsi="Calibri"/>
                <w:sz w:val="22"/>
                <w:szCs w:val="18"/>
              </w:rPr>
              <w:t xml:space="preserve">  Ability to maintain privacy and confidentiality in line with the Privacy Act (1993) and the Health Information Privacy Code (1994).</w:t>
            </w:r>
          </w:p>
        </w:tc>
      </w:tr>
      <w:tr w:rsidR="00DC2B4A" w:rsidRPr="005046E7" w14:paraId="3E3B725A" w14:textId="77777777" w:rsidTr="2E446661">
        <w:tc>
          <w:tcPr>
            <w:tcW w:w="8721" w:type="dxa"/>
            <w:gridSpan w:val="2"/>
          </w:tcPr>
          <w:p w14:paraId="763A8634" w14:textId="77777777" w:rsidR="00DC2B4A" w:rsidRPr="005046E7" w:rsidRDefault="00DC2B4A" w:rsidP="00DC231C">
            <w:pPr>
              <w:pStyle w:val="TableText"/>
              <w:spacing w:before="80" w:after="80"/>
              <w:rPr>
                <w:rFonts w:ascii="Calibri" w:hAnsi="Calibri"/>
                <w:b/>
                <w:sz w:val="22"/>
                <w:szCs w:val="18"/>
              </w:rPr>
            </w:pPr>
            <w:r w:rsidRPr="005046E7">
              <w:rPr>
                <w:rFonts w:ascii="Calibri" w:hAnsi="Calibri"/>
                <w:b/>
                <w:sz w:val="22"/>
                <w:szCs w:val="18"/>
              </w:rPr>
              <w:t>Continuous Improvement:</w:t>
            </w:r>
            <w:r w:rsidRPr="005046E7">
              <w:rPr>
                <w:rFonts w:ascii="Calibri" w:hAnsi="Calibri"/>
                <w:sz w:val="22"/>
                <w:szCs w:val="18"/>
              </w:rPr>
              <w:t xml:space="preserve">  Ability to understand and implement a continuous improvement process in respect of one’s own performance</w:t>
            </w:r>
            <w:r>
              <w:rPr>
                <w:rFonts w:ascii="Calibri" w:hAnsi="Calibri"/>
                <w:sz w:val="22"/>
                <w:szCs w:val="18"/>
              </w:rPr>
              <w:t>,</w:t>
            </w:r>
            <w:r w:rsidRPr="005046E7">
              <w:rPr>
                <w:rFonts w:ascii="Calibri" w:hAnsi="Calibri"/>
                <w:sz w:val="22"/>
                <w:szCs w:val="18"/>
              </w:rPr>
              <w:t xml:space="preserve"> and the organisation’s processes and services.</w:t>
            </w:r>
          </w:p>
        </w:tc>
      </w:tr>
      <w:tr w:rsidR="00296706" w:rsidRPr="005046E7" w14:paraId="2716FE6E" w14:textId="77777777" w:rsidTr="2E446661">
        <w:tc>
          <w:tcPr>
            <w:tcW w:w="8721" w:type="dxa"/>
            <w:gridSpan w:val="2"/>
          </w:tcPr>
          <w:p w14:paraId="099EAB1C" w14:textId="77777777" w:rsidR="00296706" w:rsidRPr="005046E7" w:rsidRDefault="00296706" w:rsidP="00DC231C">
            <w:pPr>
              <w:pStyle w:val="TableText"/>
              <w:spacing w:before="80" w:after="80"/>
              <w:rPr>
                <w:rFonts w:ascii="Calibri" w:hAnsi="Calibri"/>
                <w:sz w:val="22"/>
                <w:szCs w:val="18"/>
              </w:rPr>
            </w:pPr>
            <w:r w:rsidRPr="005046E7">
              <w:rPr>
                <w:rFonts w:ascii="Calibri" w:hAnsi="Calibri"/>
                <w:b/>
                <w:sz w:val="22"/>
                <w:szCs w:val="18"/>
              </w:rPr>
              <w:t>Cultural Appropriateness:</w:t>
            </w:r>
            <w:r w:rsidRPr="005046E7">
              <w:rPr>
                <w:rFonts w:ascii="Calibri" w:hAnsi="Calibri"/>
                <w:sz w:val="22"/>
                <w:szCs w:val="18"/>
              </w:rPr>
              <w:t xml:space="preserve">  Ability to provide culturally appropriate support to a wide range of clients.  Knowledge and experience in Ngati Tuwharetoa Tikanga and Kawa is desirable.</w:t>
            </w:r>
          </w:p>
        </w:tc>
      </w:tr>
      <w:tr w:rsidR="00DC2B4A" w:rsidRPr="005046E7" w14:paraId="7A5B6C48" w14:textId="77777777" w:rsidTr="2E446661">
        <w:trPr>
          <w:trHeight w:val="454"/>
        </w:trPr>
        <w:tc>
          <w:tcPr>
            <w:tcW w:w="8721" w:type="dxa"/>
            <w:gridSpan w:val="2"/>
            <w:vAlign w:val="center"/>
          </w:tcPr>
          <w:p w14:paraId="382B90B6" w14:textId="77777777" w:rsidR="00DC2B4A" w:rsidRPr="005046E7" w:rsidRDefault="00DC2B4A" w:rsidP="00F9244A">
            <w:pPr>
              <w:pStyle w:val="TableText"/>
              <w:spacing w:before="60" w:after="60"/>
              <w:rPr>
                <w:rFonts w:ascii="Calibri" w:hAnsi="Calibri"/>
                <w:b/>
                <w:sz w:val="22"/>
                <w:szCs w:val="18"/>
              </w:rPr>
            </w:pPr>
            <w:r w:rsidRPr="005046E7">
              <w:rPr>
                <w:rFonts w:ascii="Calibri" w:hAnsi="Calibri"/>
                <w:b/>
                <w:sz w:val="22"/>
                <w:szCs w:val="18"/>
              </w:rPr>
              <w:t>Health and Safety:</w:t>
            </w:r>
            <w:r w:rsidRPr="005046E7">
              <w:rPr>
                <w:rFonts w:ascii="Calibri" w:hAnsi="Calibri"/>
                <w:sz w:val="22"/>
                <w:szCs w:val="18"/>
              </w:rPr>
              <w:t xml:space="preserve">  Ability to work responsibly under the Health &amp; Safety at Work Act 2015</w:t>
            </w:r>
            <w:r w:rsidR="00F9244A">
              <w:rPr>
                <w:rFonts w:ascii="Calibri" w:hAnsi="Calibri"/>
                <w:sz w:val="22"/>
                <w:szCs w:val="18"/>
              </w:rPr>
              <w:t>.</w:t>
            </w:r>
          </w:p>
        </w:tc>
      </w:tr>
      <w:tr w:rsidR="00F9244A" w:rsidRPr="005046E7" w14:paraId="1E9810AC" w14:textId="77777777" w:rsidTr="2E446661">
        <w:trPr>
          <w:trHeight w:val="454"/>
        </w:trPr>
        <w:tc>
          <w:tcPr>
            <w:tcW w:w="8721" w:type="dxa"/>
            <w:gridSpan w:val="2"/>
            <w:shd w:val="clear" w:color="auto" w:fill="auto"/>
            <w:vAlign w:val="center"/>
          </w:tcPr>
          <w:p w14:paraId="20560204" w14:textId="77777777" w:rsidR="00F9244A" w:rsidRPr="005046E7" w:rsidRDefault="00F9244A" w:rsidP="00F9244A">
            <w:pPr>
              <w:pStyle w:val="TableText"/>
              <w:spacing w:before="60" w:after="60"/>
              <w:rPr>
                <w:rFonts w:ascii="Calibri" w:hAnsi="Calibri"/>
                <w:b/>
                <w:sz w:val="22"/>
                <w:szCs w:val="18"/>
              </w:rPr>
            </w:pPr>
            <w:r w:rsidRPr="009E7F4B">
              <w:rPr>
                <w:rFonts w:ascii="Calibri" w:hAnsi="Calibri"/>
                <w:b/>
                <w:sz w:val="22"/>
                <w:szCs w:val="18"/>
              </w:rPr>
              <w:t xml:space="preserve">Policies: </w:t>
            </w:r>
            <w:r w:rsidRPr="009E7F4B">
              <w:rPr>
                <w:rFonts w:ascii="Calibri" w:hAnsi="Calibri"/>
                <w:sz w:val="22"/>
                <w:szCs w:val="18"/>
              </w:rPr>
              <w:t>Ability to become familiar with, and work in line with Tuwharetoa Health’s policies.</w:t>
            </w:r>
          </w:p>
        </w:tc>
      </w:tr>
      <w:tr w:rsidR="00DC2B4A" w:rsidRPr="005046E7" w14:paraId="69A37986" w14:textId="77777777" w:rsidTr="2E446661">
        <w:tc>
          <w:tcPr>
            <w:tcW w:w="8721" w:type="dxa"/>
            <w:gridSpan w:val="2"/>
          </w:tcPr>
          <w:p w14:paraId="4AC45952" w14:textId="77777777" w:rsidR="00DC2B4A" w:rsidRPr="005046E7" w:rsidRDefault="00DC2B4A" w:rsidP="00DC231C">
            <w:pPr>
              <w:pStyle w:val="TableText"/>
              <w:spacing w:before="60" w:after="60"/>
              <w:rPr>
                <w:rFonts w:ascii="Calibri" w:hAnsi="Calibri"/>
                <w:b/>
                <w:sz w:val="22"/>
                <w:szCs w:val="18"/>
              </w:rPr>
            </w:pPr>
            <w:r w:rsidRPr="005046E7">
              <w:rPr>
                <w:rFonts w:ascii="Calibri" w:hAnsi="Calibri"/>
                <w:b/>
                <w:sz w:val="22"/>
                <w:szCs w:val="18"/>
              </w:rPr>
              <w:t>Relationship Development:</w:t>
            </w:r>
            <w:r w:rsidRPr="005046E7">
              <w:rPr>
                <w:rFonts w:ascii="Calibri" w:hAnsi="Calibri"/>
                <w:sz w:val="22"/>
                <w:szCs w:val="18"/>
              </w:rPr>
              <w:t xml:space="preserve">  Ability to build and sustain effective relationships both internally and externally.</w:t>
            </w:r>
          </w:p>
        </w:tc>
      </w:tr>
      <w:tr w:rsidR="00296706" w:rsidRPr="005046E7" w14:paraId="47A916F9" w14:textId="77777777" w:rsidTr="2E446661">
        <w:tc>
          <w:tcPr>
            <w:tcW w:w="8721" w:type="dxa"/>
            <w:gridSpan w:val="2"/>
          </w:tcPr>
          <w:p w14:paraId="3F7A089C" w14:textId="77777777" w:rsidR="00296706" w:rsidRPr="005046E7" w:rsidRDefault="00296706" w:rsidP="00DC231C">
            <w:pPr>
              <w:pStyle w:val="TableText"/>
              <w:spacing w:before="60" w:after="60"/>
              <w:rPr>
                <w:rFonts w:ascii="Calibri" w:hAnsi="Calibri"/>
                <w:sz w:val="22"/>
                <w:szCs w:val="18"/>
              </w:rPr>
            </w:pPr>
            <w:r w:rsidRPr="005046E7">
              <w:rPr>
                <w:rFonts w:ascii="Calibri" w:hAnsi="Calibri"/>
                <w:b/>
                <w:sz w:val="22"/>
                <w:szCs w:val="18"/>
              </w:rPr>
              <w:t>Self-Management:</w:t>
            </w:r>
            <w:r w:rsidRPr="005046E7">
              <w:rPr>
                <w:rFonts w:ascii="Calibri" w:hAnsi="Calibri"/>
                <w:sz w:val="22"/>
                <w:szCs w:val="18"/>
              </w:rPr>
              <w:t xml:space="preserve">  Ability to work autonomously</w:t>
            </w:r>
            <w:r>
              <w:rPr>
                <w:rFonts w:ascii="Calibri" w:hAnsi="Calibri"/>
                <w:sz w:val="22"/>
                <w:szCs w:val="18"/>
              </w:rPr>
              <w:t xml:space="preserve"> and flexibly to achieve the purpose of the position and the goals of the organisation.  </w:t>
            </w:r>
            <w:r w:rsidRPr="005046E7">
              <w:rPr>
                <w:rFonts w:ascii="Calibri" w:hAnsi="Calibri"/>
                <w:sz w:val="22"/>
                <w:szCs w:val="18"/>
              </w:rPr>
              <w:t xml:space="preserve"> </w:t>
            </w:r>
          </w:p>
        </w:tc>
      </w:tr>
      <w:tr w:rsidR="00296706" w:rsidRPr="005046E7" w14:paraId="707CA991" w14:textId="77777777" w:rsidTr="2E446661">
        <w:tc>
          <w:tcPr>
            <w:tcW w:w="8721" w:type="dxa"/>
            <w:gridSpan w:val="2"/>
          </w:tcPr>
          <w:p w14:paraId="3CE3212E" w14:textId="77777777" w:rsidR="00296706" w:rsidRPr="005046E7" w:rsidRDefault="00296706" w:rsidP="00DC231C">
            <w:pPr>
              <w:pStyle w:val="TableText"/>
              <w:spacing w:before="80" w:after="80"/>
              <w:rPr>
                <w:rFonts w:ascii="Calibri" w:hAnsi="Calibri"/>
                <w:b/>
                <w:sz w:val="22"/>
                <w:szCs w:val="18"/>
              </w:rPr>
            </w:pPr>
            <w:r w:rsidRPr="005046E7">
              <w:rPr>
                <w:rFonts w:ascii="Calibri" w:hAnsi="Calibri"/>
                <w:b/>
                <w:sz w:val="22"/>
                <w:szCs w:val="18"/>
              </w:rPr>
              <w:t>Team Work:</w:t>
            </w:r>
            <w:r w:rsidRPr="005046E7">
              <w:rPr>
                <w:rFonts w:ascii="Calibri" w:hAnsi="Calibri"/>
                <w:sz w:val="22"/>
                <w:szCs w:val="18"/>
              </w:rPr>
              <w:t xml:space="preserve">  Ability to work with others to achieve goals.</w:t>
            </w:r>
          </w:p>
        </w:tc>
      </w:tr>
      <w:tr w:rsidR="00E65A84" w:rsidRPr="005046E7" w14:paraId="0B6AA1FA" w14:textId="77777777" w:rsidTr="2E446661">
        <w:trPr>
          <w:trHeight w:val="794"/>
        </w:trPr>
        <w:tc>
          <w:tcPr>
            <w:tcW w:w="8721" w:type="dxa"/>
            <w:gridSpan w:val="2"/>
            <w:vAlign w:val="center"/>
          </w:tcPr>
          <w:p w14:paraId="798200EE" w14:textId="77777777" w:rsidR="00E65A84" w:rsidRDefault="00E65A84" w:rsidP="00E65A84">
            <w:r w:rsidRPr="00361498">
              <w:rPr>
                <w:rFonts w:ascii="Calibri" w:hAnsi="Calibri" w:cs="Calibri"/>
                <w:b/>
                <w:sz w:val="22"/>
                <w:szCs w:val="22"/>
              </w:rPr>
              <w:t>Treaty of Waitangi</w:t>
            </w:r>
            <w:r w:rsidRPr="00361498">
              <w:rPr>
                <w:rFonts w:ascii="Calibri" w:hAnsi="Calibri" w:cs="Calibri"/>
                <w:sz w:val="22"/>
                <w:szCs w:val="22"/>
              </w:rPr>
              <w:t>: Knowledge of the principles of the Treaty and how these relate to the development of specific initiatives for Maori.</w:t>
            </w:r>
          </w:p>
        </w:tc>
      </w:tr>
      <w:tr w:rsidR="00E56627" w:rsidRPr="005046E7" w14:paraId="3B84F2E8" w14:textId="77777777" w:rsidTr="2E446661">
        <w:trPr>
          <w:trHeight w:val="1020"/>
        </w:trPr>
        <w:tc>
          <w:tcPr>
            <w:tcW w:w="8721" w:type="dxa"/>
            <w:gridSpan w:val="2"/>
            <w:shd w:val="clear" w:color="auto" w:fill="auto"/>
            <w:vAlign w:val="center"/>
          </w:tcPr>
          <w:p w14:paraId="14D49C82" w14:textId="77777777" w:rsidR="00E56627" w:rsidRPr="00F9244A" w:rsidRDefault="00E56627" w:rsidP="00F9244A">
            <w:pPr>
              <w:pStyle w:val="NormalWeb"/>
              <w:rPr>
                <w:rFonts w:ascii="Calibri" w:hAnsi="Calibri"/>
                <w:sz w:val="22"/>
                <w:szCs w:val="22"/>
                <w:lang w:val="en-US" w:eastAsia="en-US"/>
              </w:rPr>
            </w:pPr>
            <w:r w:rsidRPr="00F9244A">
              <w:rPr>
                <w:rFonts w:ascii="Calibri" w:hAnsi="Calibri" w:cs="Calibri"/>
                <w:b/>
                <w:sz w:val="22"/>
                <w:szCs w:val="22"/>
              </w:rPr>
              <w:t>Values</w:t>
            </w:r>
            <w:r w:rsidRPr="00F9244A">
              <w:rPr>
                <w:rFonts w:ascii="Calibri" w:hAnsi="Calibri" w:cs="Calibri"/>
                <w:sz w:val="22"/>
                <w:szCs w:val="22"/>
              </w:rPr>
              <w:t>:</w:t>
            </w:r>
            <w:r w:rsidRPr="00F9244A">
              <w:rPr>
                <w:rFonts w:ascii="Calibri" w:hAnsi="Calibri"/>
                <w:sz w:val="22"/>
                <w:szCs w:val="22"/>
              </w:rPr>
              <w:t xml:space="preserve"> Ability to conduct themselves in line with Tuwharetoa Health’</w:t>
            </w:r>
            <w:r w:rsidR="00F9244A">
              <w:rPr>
                <w:rFonts w:ascii="Calibri" w:hAnsi="Calibri"/>
                <w:sz w:val="22"/>
                <w:szCs w:val="22"/>
              </w:rPr>
              <w:t xml:space="preserve">s </w:t>
            </w:r>
            <w:r w:rsidR="00F9244A" w:rsidRPr="00F9244A">
              <w:rPr>
                <w:rFonts w:ascii="Calibri" w:hAnsi="Calibri"/>
                <w:sz w:val="22"/>
                <w:szCs w:val="22"/>
              </w:rPr>
              <w:t xml:space="preserve">principles and values of Whanaungatanga </w:t>
            </w:r>
            <w:r w:rsidR="00F9244A" w:rsidRPr="00F9244A">
              <w:rPr>
                <w:rStyle w:val="Strong"/>
                <w:rFonts w:ascii="Calibri" w:hAnsi="Calibri"/>
                <w:b w:val="0"/>
                <w:sz w:val="22"/>
                <w:szCs w:val="22"/>
              </w:rPr>
              <w:t>(Spirit of Family)</w:t>
            </w:r>
            <w:r w:rsidR="00F9244A" w:rsidRPr="00F9244A">
              <w:rPr>
                <w:rFonts w:ascii="Calibri" w:hAnsi="Calibri"/>
                <w:b/>
                <w:sz w:val="22"/>
                <w:szCs w:val="22"/>
              </w:rPr>
              <w:t>,</w:t>
            </w:r>
            <w:r w:rsidR="00F9244A" w:rsidRPr="00F9244A">
              <w:rPr>
                <w:rFonts w:ascii="Calibri" w:hAnsi="Calibri"/>
                <w:sz w:val="22"/>
                <w:szCs w:val="22"/>
              </w:rPr>
              <w:t xml:space="preserve"> </w:t>
            </w:r>
            <w:r w:rsidRPr="00F9244A">
              <w:rPr>
                <w:rFonts w:ascii="Calibri" w:hAnsi="Calibri"/>
                <w:sz w:val="22"/>
                <w:szCs w:val="22"/>
              </w:rPr>
              <w:t>Manaakitanga</w:t>
            </w:r>
            <w:r w:rsidR="00F9244A" w:rsidRPr="00F9244A">
              <w:rPr>
                <w:rFonts w:ascii="Calibri" w:hAnsi="Calibri"/>
                <w:sz w:val="22"/>
                <w:szCs w:val="22"/>
              </w:rPr>
              <w:t xml:space="preserve"> </w:t>
            </w:r>
            <w:r w:rsidR="00F9244A" w:rsidRPr="00F9244A">
              <w:rPr>
                <w:rFonts w:ascii="Calibri" w:hAnsi="Calibri"/>
                <w:bCs/>
                <w:sz w:val="22"/>
                <w:szCs w:val="22"/>
              </w:rPr>
              <w:t>(Spirit of Support)</w:t>
            </w:r>
            <w:r w:rsidR="00F9244A" w:rsidRPr="00F9244A">
              <w:rPr>
                <w:rFonts w:ascii="Calibri" w:hAnsi="Calibri"/>
                <w:sz w:val="22"/>
                <w:szCs w:val="22"/>
              </w:rPr>
              <w:t xml:space="preserve"> and </w:t>
            </w:r>
            <w:r w:rsidR="00F9244A" w:rsidRPr="00F9244A">
              <w:rPr>
                <w:rFonts w:ascii="Calibri" w:hAnsi="Calibri"/>
                <w:bCs/>
                <w:sz w:val="22"/>
                <w:szCs w:val="22"/>
              </w:rPr>
              <w:t xml:space="preserve">Huhuatanga </w:t>
            </w:r>
            <w:r w:rsidR="00F9244A" w:rsidRPr="00F9244A">
              <w:rPr>
                <w:rFonts w:ascii="Calibri" w:hAnsi="Calibri"/>
                <w:bCs/>
                <w:sz w:val="22"/>
                <w:szCs w:val="22"/>
                <w:lang w:val="en-US" w:eastAsia="en-US"/>
              </w:rPr>
              <w:t>(Spirit of Service Excellence)</w:t>
            </w:r>
            <w:r w:rsidR="00F9244A">
              <w:rPr>
                <w:rFonts w:ascii="Calibri" w:hAnsi="Calibri"/>
                <w:bCs/>
                <w:sz w:val="22"/>
                <w:szCs w:val="22"/>
                <w:lang w:val="en-US" w:eastAsia="en-US"/>
              </w:rPr>
              <w:t>.</w:t>
            </w:r>
          </w:p>
        </w:tc>
      </w:tr>
      <w:tr w:rsidR="00296706" w:rsidRPr="005046E7" w14:paraId="79BEC2E2" w14:textId="77777777" w:rsidTr="2E446661">
        <w:tc>
          <w:tcPr>
            <w:tcW w:w="8721" w:type="dxa"/>
            <w:gridSpan w:val="2"/>
          </w:tcPr>
          <w:p w14:paraId="7667734A" w14:textId="77777777" w:rsidR="00296706" w:rsidRPr="005046E7" w:rsidRDefault="00296706" w:rsidP="00E65A84">
            <w:pPr>
              <w:pStyle w:val="TableText"/>
              <w:spacing w:before="80" w:after="80"/>
              <w:rPr>
                <w:rFonts w:ascii="Calibri" w:hAnsi="Calibri"/>
                <w:b/>
                <w:sz w:val="22"/>
                <w:szCs w:val="18"/>
              </w:rPr>
            </w:pPr>
            <w:r w:rsidRPr="005046E7">
              <w:rPr>
                <w:rFonts w:ascii="Calibri" w:hAnsi="Calibri"/>
                <w:sz w:val="22"/>
                <w:szCs w:val="18"/>
              </w:rPr>
              <w:t xml:space="preserve">Current Full New Zealand Driver License is </w:t>
            </w:r>
            <w:r w:rsidR="00E65A84">
              <w:rPr>
                <w:rFonts w:ascii="Calibri" w:hAnsi="Calibri"/>
                <w:sz w:val="22"/>
                <w:szCs w:val="18"/>
              </w:rPr>
              <w:t>essential</w:t>
            </w:r>
            <w:r>
              <w:rPr>
                <w:rFonts w:ascii="Calibri" w:hAnsi="Calibri"/>
                <w:sz w:val="22"/>
                <w:szCs w:val="18"/>
              </w:rPr>
              <w:t>.</w:t>
            </w:r>
          </w:p>
        </w:tc>
      </w:tr>
    </w:tbl>
    <w:p w14:paraId="2647529C" w14:textId="77777777" w:rsidR="00296706" w:rsidRPr="009B003E" w:rsidRDefault="00296706" w:rsidP="00296706">
      <w:pPr>
        <w:rPr>
          <w:rFonts w:ascii="Calibri" w:hAnsi="Calibri"/>
          <w:sz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6667"/>
      </w:tblGrid>
      <w:tr w:rsidR="00296706" w:rsidRPr="005046E7" w14:paraId="3B57E84C" w14:textId="77777777" w:rsidTr="00DC231C">
        <w:trPr>
          <w:trHeight w:val="510"/>
        </w:trPr>
        <w:tc>
          <w:tcPr>
            <w:tcW w:w="8755" w:type="dxa"/>
            <w:gridSpan w:val="2"/>
            <w:shd w:val="clear" w:color="auto" w:fill="B3EDB9"/>
            <w:vAlign w:val="center"/>
          </w:tcPr>
          <w:p w14:paraId="193903EA" w14:textId="77777777" w:rsidR="00296706" w:rsidRPr="00796DA4" w:rsidRDefault="00296706" w:rsidP="00DC231C">
            <w:pPr>
              <w:pStyle w:val="Heading2"/>
              <w:jc w:val="left"/>
              <w:rPr>
                <w:rFonts w:ascii="Calibri" w:hAnsi="Calibri"/>
                <w:b/>
              </w:rPr>
            </w:pPr>
            <w:r>
              <w:rPr>
                <w:rFonts w:ascii="Calibri" w:hAnsi="Calibri"/>
                <w:b/>
              </w:rPr>
              <w:lastRenderedPageBreak/>
              <w:t>Position Specific Qualifications, Skills and E</w:t>
            </w:r>
            <w:r w:rsidRPr="005046E7">
              <w:rPr>
                <w:rFonts w:ascii="Calibri" w:hAnsi="Calibri"/>
                <w:b/>
              </w:rPr>
              <w:t>xperience</w:t>
            </w:r>
          </w:p>
        </w:tc>
      </w:tr>
      <w:tr w:rsidR="00296706" w:rsidRPr="005046E7" w14:paraId="0D8AF7B3" w14:textId="77777777" w:rsidTr="00F9244A">
        <w:trPr>
          <w:trHeight w:val="510"/>
        </w:trPr>
        <w:tc>
          <w:tcPr>
            <w:tcW w:w="2088" w:type="dxa"/>
          </w:tcPr>
          <w:p w14:paraId="36777F9B" w14:textId="77777777" w:rsidR="00296706" w:rsidRPr="00FA2DDF" w:rsidRDefault="00296706" w:rsidP="005375D5">
            <w:pPr>
              <w:pStyle w:val="TableText"/>
              <w:spacing w:before="80" w:after="0"/>
              <w:rPr>
                <w:rFonts w:ascii="Calibri" w:hAnsi="Calibri"/>
                <w:sz w:val="22"/>
                <w:szCs w:val="18"/>
              </w:rPr>
            </w:pPr>
            <w:r w:rsidRPr="00FA2DDF">
              <w:rPr>
                <w:rFonts w:ascii="Calibri" w:hAnsi="Calibri"/>
                <w:sz w:val="22"/>
                <w:szCs w:val="18"/>
              </w:rPr>
              <w:t xml:space="preserve">Qualifications </w:t>
            </w:r>
          </w:p>
        </w:tc>
        <w:tc>
          <w:tcPr>
            <w:tcW w:w="6667" w:type="dxa"/>
          </w:tcPr>
          <w:p w14:paraId="2167288A" w14:textId="7E958ED4" w:rsidR="00826B67" w:rsidRPr="00FA2DDF" w:rsidRDefault="00CD7CB9" w:rsidP="005375D5">
            <w:pPr>
              <w:pStyle w:val="NormalWeb"/>
              <w:spacing w:before="80" w:beforeAutospacing="0" w:after="0" w:afterAutospacing="0"/>
              <w:rPr>
                <w:rFonts w:ascii="Calibri" w:hAnsi="Calibri"/>
                <w:sz w:val="22"/>
              </w:rPr>
            </w:pPr>
            <w:r w:rsidRPr="00FA2DDF">
              <w:rPr>
                <w:rFonts w:ascii="Calibri" w:hAnsi="Calibri"/>
                <w:sz w:val="22"/>
              </w:rPr>
              <w:t>The New Zealand Certificate in Health and Wellbeing (Social and Community Services) (Level 4) or equivalent, or a willingness to complete this.</w:t>
            </w:r>
          </w:p>
        </w:tc>
      </w:tr>
      <w:tr w:rsidR="00296706" w:rsidRPr="005046E7" w14:paraId="68674A1D" w14:textId="77777777" w:rsidTr="00DC231C">
        <w:tc>
          <w:tcPr>
            <w:tcW w:w="2088" w:type="dxa"/>
          </w:tcPr>
          <w:p w14:paraId="274D3F08" w14:textId="77777777" w:rsidR="00296706" w:rsidRPr="00FA2DDF" w:rsidRDefault="0015595D" w:rsidP="005375D5">
            <w:pPr>
              <w:pStyle w:val="TableText"/>
              <w:spacing w:before="80" w:after="0"/>
              <w:rPr>
                <w:rFonts w:ascii="Calibri" w:hAnsi="Calibri"/>
                <w:sz w:val="22"/>
                <w:szCs w:val="18"/>
              </w:rPr>
            </w:pPr>
            <w:r w:rsidRPr="00FA2DDF">
              <w:rPr>
                <w:rFonts w:ascii="Calibri" w:hAnsi="Calibri"/>
                <w:sz w:val="22"/>
                <w:szCs w:val="18"/>
              </w:rPr>
              <w:t xml:space="preserve">Knowledge, </w:t>
            </w:r>
            <w:r w:rsidR="00296706" w:rsidRPr="00FA2DDF">
              <w:rPr>
                <w:rFonts w:ascii="Calibri" w:hAnsi="Calibri"/>
                <w:sz w:val="22"/>
                <w:szCs w:val="18"/>
              </w:rPr>
              <w:t>skill</w:t>
            </w:r>
            <w:r w:rsidRPr="00FA2DDF">
              <w:rPr>
                <w:rFonts w:ascii="Calibri" w:hAnsi="Calibri"/>
                <w:sz w:val="22"/>
                <w:szCs w:val="18"/>
              </w:rPr>
              <w:t>s and experience</w:t>
            </w:r>
          </w:p>
        </w:tc>
        <w:tc>
          <w:tcPr>
            <w:tcW w:w="6667" w:type="dxa"/>
            <w:vAlign w:val="center"/>
          </w:tcPr>
          <w:p w14:paraId="5977E7CD" w14:textId="10EDEFB6" w:rsidR="00CD7CB9" w:rsidRPr="00FA2DDF" w:rsidRDefault="00CD7CB9" w:rsidP="005375D5">
            <w:pPr>
              <w:pStyle w:val="NormalWeb"/>
              <w:spacing w:before="80" w:beforeAutospacing="0" w:after="0" w:afterAutospacing="0"/>
              <w:rPr>
                <w:rFonts w:ascii="Calibri" w:hAnsi="Calibri"/>
                <w:sz w:val="22"/>
              </w:rPr>
            </w:pPr>
            <w:r w:rsidRPr="00FA2DDF">
              <w:rPr>
                <w:rFonts w:ascii="Calibri" w:hAnsi="Calibri"/>
                <w:sz w:val="22"/>
              </w:rPr>
              <w:t>An understanding of the mental health challenges that may face hap</w:t>
            </w:r>
            <w:r w:rsidR="00DE72A1" w:rsidRPr="00FA2DDF">
              <w:rPr>
                <w:rFonts w:ascii="Calibri" w:hAnsi="Calibri"/>
                <w:sz w:val="22"/>
              </w:rPr>
              <w:t>ū</w:t>
            </w:r>
            <w:r w:rsidRPr="00FA2DDF">
              <w:rPr>
                <w:rFonts w:ascii="Calibri" w:hAnsi="Calibri"/>
                <w:sz w:val="22"/>
              </w:rPr>
              <w:t xml:space="preserve"> </w:t>
            </w:r>
            <w:r w:rsidR="00DE72A1" w:rsidRPr="00FA2DDF">
              <w:rPr>
                <w:rFonts w:ascii="Calibri" w:hAnsi="Calibri"/>
                <w:sz w:val="22"/>
              </w:rPr>
              <w:t>māmā</w:t>
            </w:r>
            <w:r w:rsidRPr="00FA2DDF">
              <w:rPr>
                <w:rFonts w:ascii="Calibri" w:hAnsi="Calibri"/>
                <w:sz w:val="22"/>
              </w:rPr>
              <w:t xml:space="preserve"> and those with </w:t>
            </w:r>
            <w:r w:rsidRPr="00FA2DDF">
              <w:rPr>
                <w:rFonts w:ascii="Calibri" w:hAnsi="Calibri"/>
                <w:sz w:val="22"/>
                <w:szCs w:val="22"/>
              </w:rPr>
              <w:t>pēpi under 12 months of age.</w:t>
            </w:r>
          </w:p>
          <w:p w14:paraId="680491C4" w14:textId="4A956868" w:rsidR="00CD7CB9" w:rsidRPr="00FA2DDF" w:rsidRDefault="00CD7CB9" w:rsidP="005375D5">
            <w:pPr>
              <w:pStyle w:val="NormalWeb"/>
              <w:spacing w:before="80" w:beforeAutospacing="0" w:after="0" w:afterAutospacing="0"/>
              <w:rPr>
                <w:rFonts w:ascii="Calibri" w:hAnsi="Calibri"/>
                <w:sz w:val="22"/>
              </w:rPr>
            </w:pPr>
            <w:r w:rsidRPr="00FA2DDF">
              <w:rPr>
                <w:rFonts w:ascii="Calibri" w:hAnsi="Calibri"/>
                <w:sz w:val="22"/>
              </w:rPr>
              <w:t xml:space="preserve">Previous experience in the </w:t>
            </w:r>
            <w:r w:rsidR="00CB3B1B" w:rsidRPr="00FA2DDF">
              <w:rPr>
                <w:rFonts w:ascii="Calibri" w:hAnsi="Calibri"/>
                <w:sz w:val="22"/>
              </w:rPr>
              <w:t xml:space="preserve">mental </w:t>
            </w:r>
            <w:r w:rsidRPr="00FA2DDF">
              <w:rPr>
                <w:rFonts w:ascii="Calibri" w:hAnsi="Calibri"/>
                <w:sz w:val="22"/>
              </w:rPr>
              <w:t xml:space="preserve">health or community </w:t>
            </w:r>
            <w:r w:rsidR="00CB3B1B" w:rsidRPr="00FA2DDF">
              <w:rPr>
                <w:rFonts w:ascii="Calibri" w:hAnsi="Calibri"/>
                <w:sz w:val="22"/>
              </w:rPr>
              <w:t>health</w:t>
            </w:r>
            <w:r w:rsidR="00A05903" w:rsidRPr="00FA2DDF">
              <w:rPr>
                <w:rFonts w:ascii="Calibri" w:hAnsi="Calibri"/>
                <w:sz w:val="22"/>
              </w:rPr>
              <w:t xml:space="preserve"> </w:t>
            </w:r>
            <w:r w:rsidRPr="00FA2DDF">
              <w:rPr>
                <w:rFonts w:ascii="Calibri" w:hAnsi="Calibri"/>
                <w:sz w:val="22"/>
              </w:rPr>
              <w:t xml:space="preserve">sector would be an advantage. </w:t>
            </w:r>
          </w:p>
          <w:p w14:paraId="1258F46E" w14:textId="7BDB63BD" w:rsidR="00CD7CB9" w:rsidRPr="00FA2DDF" w:rsidRDefault="00CD7CB9" w:rsidP="005375D5">
            <w:pPr>
              <w:pStyle w:val="TableText"/>
              <w:spacing w:before="80" w:after="0"/>
              <w:rPr>
                <w:rFonts w:ascii="Calibri" w:hAnsi="Calibri" w:cs="Calibri"/>
                <w:sz w:val="22"/>
                <w:szCs w:val="18"/>
              </w:rPr>
            </w:pPr>
            <w:r w:rsidRPr="00FA2DDF">
              <w:rPr>
                <w:rFonts w:ascii="Calibri" w:hAnsi="Calibri" w:cs="Calibri"/>
                <w:sz w:val="22"/>
                <w:szCs w:val="18"/>
              </w:rPr>
              <w:t>Knowledge of parenting, mother-craft, parent-child relationships</w:t>
            </w:r>
            <w:r w:rsidR="003A2BB8" w:rsidRPr="00FA2DDF">
              <w:rPr>
                <w:rFonts w:ascii="Calibri" w:hAnsi="Calibri" w:cs="Calibri"/>
                <w:sz w:val="22"/>
                <w:szCs w:val="18"/>
              </w:rPr>
              <w:t>, breast feeding</w:t>
            </w:r>
            <w:r w:rsidRPr="00FA2DDF">
              <w:rPr>
                <w:rFonts w:ascii="Calibri" w:hAnsi="Calibri" w:cs="Calibri"/>
                <w:sz w:val="22"/>
                <w:szCs w:val="18"/>
              </w:rPr>
              <w:t xml:space="preserve"> and self-care practices which promote and maintain health.</w:t>
            </w:r>
          </w:p>
          <w:p w14:paraId="6D7BB584" w14:textId="77777777" w:rsidR="00CD7CB9" w:rsidRPr="00FA2DDF" w:rsidRDefault="00CD7CB9" w:rsidP="005375D5">
            <w:pPr>
              <w:pStyle w:val="TableText"/>
              <w:spacing w:before="80" w:after="0"/>
              <w:rPr>
                <w:rFonts w:ascii="Calibri" w:hAnsi="Calibri" w:cs="Calibri"/>
                <w:sz w:val="22"/>
                <w:szCs w:val="18"/>
              </w:rPr>
            </w:pPr>
            <w:r w:rsidRPr="00FA2DDF">
              <w:rPr>
                <w:rFonts w:ascii="Calibri" w:hAnsi="Calibri" w:cs="Calibri"/>
                <w:sz w:val="22"/>
                <w:szCs w:val="18"/>
              </w:rPr>
              <w:t>Knowledge of local community networks and service agencies.</w:t>
            </w:r>
          </w:p>
          <w:p w14:paraId="3DEF78D2" w14:textId="256D0E7B" w:rsidR="00CD7CB9" w:rsidRPr="00FA2DDF" w:rsidRDefault="00CD7CB9" w:rsidP="005375D5">
            <w:pPr>
              <w:pStyle w:val="TableText"/>
              <w:spacing w:before="80" w:after="0"/>
              <w:rPr>
                <w:rFonts w:ascii="Calibri" w:hAnsi="Calibri" w:cs="Calibri"/>
                <w:sz w:val="22"/>
                <w:szCs w:val="18"/>
              </w:rPr>
            </w:pPr>
            <w:r w:rsidRPr="00FA2DDF">
              <w:rPr>
                <w:rFonts w:ascii="Calibri" w:hAnsi="Calibri" w:cs="Calibri"/>
                <w:sz w:val="22"/>
                <w:szCs w:val="18"/>
              </w:rPr>
              <w:t xml:space="preserve">Experience in developing, facilitating and providing health education for </w:t>
            </w:r>
            <w:r w:rsidR="00CB3B1B" w:rsidRPr="00FA2DDF">
              <w:rPr>
                <w:rFonts w:ascii="Calibri" w:hAnsi="Calibri" w:cs="Calibri"/>
                <w:sz w:val="22"/>
                <w:szCs w:val="18"/>
              </w:rPr>
              <w:t>whānau</w:t>
            </w:r>
            <w:r w:rsidRPr="00FA2DDF">
              <w:rPr>
                <w:rFonts w:ascii="Calibri" w:hAnsi="Calibri" w:cs="Calibri"/>
                <w:sz w:val="22"/>
                <w:szCs w:val="18"/>
              </w:rPr>
              <w:t xml:space="preserve">.  </w:t>
            </w:r>
          </w:p>
          <w:p w14:paraId="26FAF179" w14:textId="77777777" w:rsidR="00CD7CB9" w:rsidRPr="00FA2DDF" w:rsidRDefault="00CD7CB9" w:rsidP="005375D5">
            <w:pPr>
              <w:pStyle w:val="TableText"/>
              <w:spacing w:before="80" w:after="0"/>
              <w:rPr>
                <w:rFonts w:ascii="Calibri" w:hAnsi="Calibri" w:cs="Calibri"/>
                <w:sz w:val="22"/>
                <w:szCs w:val="18"/>
              </w:rPr>
            </w:pPr>
            <w:r w:rsidRPr="00FA2DDF">
              <w:rPr>
                <w:rFonts w:ascii="Calibri" w:hAnsi="Calibri" w:cs="Calibri"/>
                <w:sz w:val="22"/>
                <w:szCs w:val="18"/>
              </w:rPr>
              <w:t>Knowledge of Maori models of health, for example Whare Tapa Wha.</w:t>
            </w:r>
          </w:p>
          <w:p w14:paraId="040E78FD" w14:textId="2186F9C4" w:rsidR="00CD7CB9" w:rsidRPr="00FA2DDF" w:rsidRDefault="00CD7CB9" w:rsidP="005375D5">
            <w:pPr>
              <w:pStyle w:val="TableText"/>
              <w:spacing w:before="80" w:after="0"/>
              <w:rPr>
                <w:rFonts w:ascii="Calibri" w:hAnsi="Calibri" w:cs="Calibri"/>
                <w:sz w:val="22"/>
                <w:szCs w:val="18"/>
              </w:rPr>
            </w:pPr>
            <w:r w:rsidRPr="00FA2DDF">
              <w:rPr>
                <w:rFonts w:ascii="Calibri" w:hAnsi="Calibri" w:cs="Calibri"/>
                <w:sz w:val="22"/>
                <w:szCs w:val="18"/>
              </w:rPr>
              <w:t xml:space="preserve">Practical knowledge of Te Reo and tikanga </w:t>
            </w:r>
            <w:r w:rsidR="00263CC6" w:rsidRPr="00FA2DDF">
              <w:rPr>
                <w:rFonts w:ascii="Calibri" w:hAnsi="Calibri" w:cs="Calibri"/>
                <w:sz w:val="22"/>
                <w:szCs w:val="18"/>
              </w:rPr>
              <w:t>Maori</w:t>
            </w:r>
            <w:r w:rsidRPr="00FA2DDF">
              <w:rPr>
                <w:rFonts w:ascii="Calibri" w:hAnsi="Calibri" w:cs="Calibri"/>
                <w:sz w:val="22"/>
                <w:szCs w:val="18"/>
              </w:rPr>
              <w:t>, or a willingness to learn.</w:t>
            </w:r>
          </w:p>
          <w:p w14:paraId="522890F8" w14:textId="0AB39F5B" w:rsidR="00ED18E9" w:rsidRPr="00FA2DDF" w:rsidRDefault="00ED18E9" w:rsidP="005375D5">
            <w:pPr>
              <w:pStyle w:val="TableText"/>
              <w:spacing w:before="80" w:after="0"/>
              <w:rPr>
                <w:rFonts w:ascii="Calibri" w:hAnsi="Calibri" w:cs="Calibri"/>
                <w:sz w:val="22"/>
                <w:szCs w:val="18"/>
              </w:rPr>
            </w:pPr>
            <w:r w:rsidRPr="00FA2DDF">
              <w:rPr>
                <w:rFonts w:ascii="Calibri" w:hAnsi="Calibri" w:cs="Calibri"/>
                <w:sz w:val="22"/>
                <w:szCs w:val="18"/>
              </w:rPr>
              <w:t xml:space="preserve">Understanding of the Te Ara Tauwhirotanga – Lakes DHB Mental </w:t>
            </w:r>
            <w:r w:rsidR="00FA2DDF" w:rsidRPr="00FA2DDF">
              <w:rPr>
                <w:rFonts w:ascii="Calibri" w:hAnsi="Calibri" w:cs="Calibri"/>
                <w:sz w:val="22"/>
                <w:szCs w:val="18"/>
              </w:rPr>
              <w:t>H</w:t>
            </w:r>
            <w:r w:rsidRPr="00FA2DDF">
              <w:rPr>
                <w:rFonts w:ascii="Calibri" w:hAnsi="Calibri" w:cs="Calibri"/>
                <w:sz w:val="22"/>
                <w:szCs w:val="18"/>
              </w:rPr>
              <w:t xml:space="preserve">ealth and Addiction’s Model of Care </w:t>
            </w:r>
          </w:p>
          <w:p w14:paraId="3A444712" w14:textId="77777777" w:rsidR="00296706" w:rsidRPr="00FA2DDF" w:rsidRDefault="00CD7CB9" w:rsidP="005375D5">
            <w:pPr>
              <w:pStyle w:val="TableText"/>
              <w:spacing w:before="80" w:after="0"/>
              <w:rPr>
                <w:rFonts w:ascii="Calibri" w:hAnsi="Calibri" w:cs="Calibri"/>
                <w:sz w:val="22"/>
                <w:szCs w:val="18"/>
              </w:rPr>
            </w:pPr>
            <w:r w:rsidRPr="00FA2DDF">
              <w:rPr>
                <w:rFonts w:ascii="Calibri" w:hAnsi="Calibri" w:cs="Calibri"/>
                <w:sz w:val="22"/>
                <w:szCs w:val="18"/>
              </w:rPr>
              <w:t>Experience in using computers - Microsoft Office and Patient Management Systems, in particular Indici, would be an advantage.</w:t>
            </w:r>
          </w:p>
        </w:tc>
      </w:tr>
    </w:tbl>
    <w:p w14:paraId="5D932CCD" w14:textId="77777777" w:rsidR="00296706" w:rsidRPr="007D1D75" w:rsidRDefault="00296706">
      <w:pPr>
        <w:rPr>
          <w:rFonts w:ascii="Calibri" w:hAnsi="Calibri"/>
          <w:sz w:val="24"/>
        </w:rPr>
      </w:pP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1"/>
      </w:tblGrid>
      <w:tr w:rsidR="00796DA4" w:rsidRPr="005046E7" w14:paraId="65A5449A" w14:textId="77777777" w:rsidTr="00EF38C9">
        <w:trPr>
          <w:trHeight w:val="510"/>
        </w:trPr>
        <w:tc>
          <w:tcPr>
            <w:tcW w:w="8721" w:type="dxa"/>
            <w:tcBorders>
              <w:top w:val="single" w:sz="4" w:space="0" w:color="auto"/>
              <w:left w:val="single" w:sz="4" w:space="0" w:color="auto"/>
              <w:bottom w:val="single" w:sz="4" w:space="0" w:color="auto"/>
              <w:right w:val="single" w:sz="4" w:space="0" w:color="auto"/>
            </w:tcBorders>
            <w:shd w:val="clear" w:color="auto" w:fill="B3EDB9"/>
            <w:vAlign w:val="center"/>
          </w:tcPr>
          <w:p w14:paraId="722A8E62" w14:textId="77777777" w:rsidR="00796DA4" w:rsidRPr="00796DA4" w:rsidRDefault="00796DA4" w:rsidP="003D78EE">
            <w:pPr>
              <w:pStyle w:val="Heading2"/>
              <w:jc w:val="left"/>
              <w:rPr>
                <w:rFonts w:ascii="Calibri" w:hAnsi="Calibri"/>
                <w:b/>
              </w:rPr>
            </w:pPr>
            <w:r w:rsidRPr="00472F79">
              <w:rPr>
                <w:rFonts w:ascii="Calibri" w:hAnsi="Calibri"/>
                <w:b/>
              </w:rPr>
              <w:t xml:space="preserve">Main Responsibilities </w:t>
            </w:r>
          </w:p>
        </w:tc>
      </w:tr>
      <w:tr w:rsidR="003A2BB8" w:rsidRPr="005046E7" w14:paraId="32A55EB1" w14:textId="77777777" w:rsidTr="00972166">
        <w:trPr>
          <w:trHeight w:val="680"/>
        </w:trPr>
        <w:tc>
          <w:tcPr>
            <w:tcW w:w="8721" w:type="dxa"/>
            <w:tcBorders>
              <w:top w:val="single" w:sz="4" w:space="0" w:color="auto"/>
              <w:left w:val="single" w:sz="4" w:space="0" w:color="auto"/>
              <w:bottom w:val="single" w:sz="4" w:space="0" w:color="auto"/>
              <w:right w:val="single" w:sz="4" w:space="0" w:color="auto"/>
            </w:tcBorders>
            <w:vAlign w:val="center"/>
          </w:tcPr>
          <w:p w14:paraId="1D5DCD9A" w14:textId="57998E55" w:rsidR="003A2BB8" w:rsidRPr="00FA2DDF" w:rsidRDefault="003A2BB8" w:rsidP="00972166">
            <w:pPr>
              <w:pStyle w:val="ListParagraph"/>
              <w:spacing w:after="0" w:line="240" w:lineRule="auto"/>
              <w:ind w:left="0"/>
              <w:contextualSpacing w:val="0"/>
            </w:pPr>
            <w:r w:rsidRPr="00FA2DDF">
              <w:t xml:space="preserve">Maintain </w:t>
            </w:r>
            <w:r w:rsidR="00503081" w:rsidRPr="00FA2DDF">
              <w:t>strong</w:t>
            </w:r>
            <w:r w:rsidRPr="00FA2DDF">
              <w:t xml:space="preserve"> links with the specialist p</w:t>
            </w:r>
            <w:r w:rsidR="00503081" w:rsidRPr="00FA2DDF">
              <w:t xml:space="preserve">erinatal mental health service </w:t>
            </w:r>
            <w:r w:rsidRPr="00FA2DDF">
              <w:t xml:space="preserve">in Taupo district allowing for seamless escalation and </w:t>
            </w:r>
            <w:r w:rsidR="00FA2DDF" w:rsidRPr="00FA2DDF">
              <w:t>de-escalation</w:t>
            </w:r>
            <w:r w:rsidRPr="00FA2DDF">
              <w:t xml:space="preserve"> between the two services. </w:t>
            </w:r>
          </w:p>
        </w:tc>
      </w:tr>
      <w:tr w:rsidR="005C3F40" w:rsidRPr="005046E7" w14:paraId="11712FE8" w14:textId="77777777" w:rsidTr="00EF38C9">
        <w:tc>
          <w:tcPr>
            <w:tcW w:w="8721" w:type="dxa"/>
            <w:tcBorders>
              <w:top w:val="single" w:sz="4" w:space="0" w:color="auto"/>
              <w:left w:val="single" w:sz="4" w:space="0" w:color="auto"/>
              <w:bottom w:val="single" w:sz="4" w:space="0" w:color="auto"/>
              <w:right w:val="single" w:sz="4" w:space="0" w:color="auto"/>
            </w:tcBorders>
          </w:tcPr>
          <w:p w14:paraId="7732BEDF" w14:textId="77777777" w:rsidR="005C3F40" w:rsidRPr="00FA2DDF" w:rsidRDefault="005C3F40" w:rsidP="005375D5">
            <w:pPr>
              <w:pStyle w:val="ListParagraph"/>
              <w:spacing w:before="80" w:after="0" w:line="240" w:lineRule="auto"/>
              <w:ind w:left="0"/>
              <w:contextualSpacing w:val="0"/>
            </w:pPr>
            <w:r w:rsidRPr="00FA2DDF">
              <w:t>Ensure that all organisation</w:t>
            </w:r>
            <w:r w:rsidR="00EF38C9" w:rsidRPr="00FA2DDF">
              <w:t>s</w:t>
            </w:r>
            <w:r w:rsidRPr="00FA2DDF">
              <w:t xml:space="preserve"> providing health and social services to hapū māmā and those with pēpi under 12 months are aware of the Perinatal Mental Health services available in the Taupo District.  </w:t>
            </w:r>
          </w:p>
          <w:p w14:paraId="5DC2B39B" w14:textId="726CD889" w:rsidR="00ED18E9" w:rsidRPr="00FA2DDF" w:rsidRDefault="00ED18E9" w:rsidP="005375D5">
            <w:pPr>
              <w:pStyle w:val="ListParagraph"/>
              <w:spacing w:before="80" w:after="0" w:line="240" w:lineRule="auto"/>
              <w:ind w:left="0"/>
              <w:contextualSpacing w:val="0"/>
            </w:pPr>
            <w:r w:rsidRPr="00FA2DDF">
              <w:t xml:space="preserve">Work collaboratively with all organisations providing health and social services to hapū māmā and </w:t>
            </w:r>
            <w:r w:rsidR="00180DFB" w:rsidRPr="00FA2DDF">
              <w:t xml:space="preserve">those with pēpi under 12 months </w:t>
            </w:r>
          </w:p>
        </w:tc>
      </w:tr>
      <w:tr w:rsidR="005C3F40" w:rsidRPr="005046E7" w14:paraId="1CF04237" w14:textId="77777777" w:rsidTr="00972166">
        <w:trPr>
          <w:trHeight w:val="680"/>
        </w:trPr>
        <w:tc>
          <w:tcPr>
            <w:tcW w:w="8721" w:type="dxa"/>
            <w:tcBorders>
              <w:top w:val="single" w:sz="4" w:space="0" w:color="auto"/>
              <w:left w:val="single" w:sz="4" w:space="0" w:color="auto"/>
              <w:bottom w:val="single" w:sz="4" w:space="0" w:color="auto"/>
              <w:right w:val="single" w:sz="4" w:space="0" w:color="auto"/>
            </w:tcBorders>
            <w:vAlign w:val="center"/>
          </w:tcPr>
          <w:p w14:paraId="55118A37" w14:textId="5C8EC9F9" w:rsidR="005C3F40" w:rsidRPr="00FA2DDF" w:rsidRDefault="005C3F40" w:rsidP="00972166">
            <w:pPr>
              <w:pStyle w:val="ListParagraph"/>
              <w:spacing w:after="0" w:line="240" w:lineRule="auto"/>
              <w:ind w:left="0"/>
              <w:contextualSpacing w:val="0"/>
            </w:pPr>
            <w:r w:rsidRPr="00FA2DDF">
              <w:t xml:space="preserve">Accept referrals to provide support to hapū māmā and those with pēpi under 12 months who are </w:t>
            </w:r>
            <w:r w:rsidR="00EF38C9" w:rsidRPr="00FA2DDF">
              <w:t xml:space="preserve">experiencing </w:t>
            </w:r>
            <w:r w:rsidRPr="00FA2DDF">
              <w:t>mental wellbeing challenges and distress</w:t>
            </w:r>
            <w:r w:rsidR="00EF38C9" w:rsidRPr="00FA2DDF">
              <w:t>.</w:t>
            </w:r>
          </w:p>
        </w:tc>
      </w:tr>
      <w:tr w:rsidR="00EF38C9" w:rsidRPr="005046E7" w14:paraId="0841AFB3" w14:textId="77777777" w:rsidTr="00EF38C9">
        <w:tc>
          <w:tcPr>
            <w:tcW w:w="8721" w:type="dxa"/>
            <w:tcBorders>
              <w:top w:val="single" w:sz="4" w:space="0" w:color="auto"/>
              <w:left w:val="single" w:sz="4" w:space="0" w:color="auto"/>
              <w:bottom w:val="single" w:sz="4" w:space="0" w:color="auto"/>
              <w:right w:val="single" w:sz="4" w:space="0" w:color="auto"/>
            </w:tcBorders>
          </w:tcPr>
          <w:p w14:paraId="7FC780C7" w14:textId="77777777" w:rsidR="00EF38C9" w:rsidRPr="00FA2DDF" w:rsidRDefault="00EF38C9" w:rsidP="005375D5">
            <w:pPr>
              <w:pStyle w:val="ListParagraph"/>
              <w:spacing w:before="80" w:after="0" w:line="240" w:lineRule="auto"/>
              <w:ind w:left="0"/>
              <w:contextualSpacing w:val="0"/>
              <w:rPr>
                <w:rFonts w:cs="Tahoma"/>
                <w:szCs w:val="18"/>
              </w:rPr>
            </w:pPr>
            <w:r w:rsidRPr="00FA2DDF">
              <w:rPr>
                <w:rFonts w:cs="Tahoma"/>
                <w:szCs w:val="18"/>
              </w:rPr>
              <w:t xml:space="preserve">Provide active, evidenced based support to women experiencing </w:t>
            </w:r>
            <w:r w:rsidRPr="00FA2DDF">
              <w:t>mental wellbeing challenges and distress</w:t>
            </w:r>
            <w:r w:rsidRPr="00FA2DDF">
              <w:rPr>
                <w:rFonts w:cs="Tahoma"/>
                <w:szCs w:val="18"/>
              </w:rPr>
              <w:t xml:space="preserve">.  </w:t>
            </w:r>
          </w:p>
          <w:p w14:paraId="32808A2D" w14:textId="655043C6" w:rsidR="00775EED" w:rsidRPr="00FA2DDF" w:rsidRDefault="000D4A92" w:rsidP="005375D5">
            <w:pPr>
              <w:pStyle w:val="ListParagraph"/>
              <w:spacing w:before="80" w:after="0" w:line="240" w:lineRule="auto"/>
              <w:ind w:left="0"/>
              <w:contextualSpacing w:val="0"/>
            </w:pPr>
            <w:r w:rsidRPr="00FA2DDF">
              <w:t>Provide recovery-oriented evidenced based assessment, management and treatment for women experiencing mental wellbeing challenges and distress within the perinatal period</w:t>
            </w:r>
          </w:p>
        </w:tc>
      </w:tr>
      <w:tr w:rsidR="00EF38C9" w:rsidRPr="005046E7" w14:paraId="12ADC5F5" w14:textId="77777777" w:rsidTr="00972166">
        <w:trPr>
          <w:trHeight w:val="680"/>
        </w:trPr>
        <w:tc>
          <w:tcPr>
            <w:tcW w:w="8721" w:type="dxa"/>
            <w:tcBorders>
              <w:top w:val="single" w:sz="4" w:space="0" w:color="auto"/>
              <w:left w:val="single" w:sz="4" w:space="0" w:color="auto"/>
              <w:bottom w:val="single" w:sz="4" w:space="0" w:color="auto"/>
              <w:right w:val="single" w:sz="4" w:space="0" w:color="auto"/>
            </w:tcBorders>
            <w:vAlign w:val="center"/>
          </w:tcPr>
          <w:p w14:paraId="212B3C1C" w14:textId="243FFA6C" w:rsidR="00EF38C9" w:rsidRPr="00FA2DDF" w:rsidRDefault="00EF38C9" w:rsidP="00972166">
            <w:pPr>
              <w:pStyle w:val="ListParagraph"/>
              <w:spacing w:after="0" w:line="240" w:lineRule="auto"/>
              <w:ind w:left="0"/>
              <w:contextualSpacing w:val="0"/>
              <w:rPr>
                <w:rFonts w:cs="Tahoma"/>
                <w:szCs w:val="18"/>
              </w:rPr>
            </w:pPr>
            <w:r w:rsidRPr="00FA2DDF">
              <w:rPr>
                <w:rFonts w:cs="Tahoma"/>
                <w:szCs w:val="18"/>
              </w:rPr>
              <w:t xml:space="preserve">Provide </w:t>
            </w:r>
            <w:r w:rsidRPr="00FA2DDF">
              <w:t>assistance with parent craft, breastfeeding, or other supports including but not limited to budgeting and housing.</w:t>
            </w:r>
          </w:p>
        </w:tc>
      </w:tr>
      <w:tr w:rsidR="008B280F" w:rsidRPr="005046E7" w14:paraId="2557082E" w14:textId="77777777" w:rsidTr="00972166">
        <w:trPr>
          <w:trHeight w:val="680"/>
        </w:trPr>
        <w:tc>
          <w:tcPr>
            <w:tcW w:w="8721" w:type="dxa"/>
            <w:tcBorders>
              <w:top w:val="single" w:sz="4" w:space="0" w:color="auto"/>
              <w:left w:val="single" w:sz="4" w:space="0" w:color="auto"/>
              <w:bottom w:val="single" w:sz="4" w:space="0" w:color="auto"/>
              <w:right w:val="single" w:sz="4" w:space="0" w:color="auto"/>
            </w:tcBorders>
            <w:vAlign w:val="center"/>
          </w:tcPr>
          <w:p w14:paraId="5B3BEF45" w14:textId="249726F0" w:rsidR="008B280F" w:rsidRPr="00FA2DDF" w:rsidRDefault="005C3F40" w:rsidP="00972166">
            <w:pPr>
              <w:pStyle w:val="TableText"/>
              <w:spacing w:before="0" w:after="0"/>
              <w:rPr>
                <w:rFonts w:ascii="Calibri" w:hAnsi="Calibri" w:cs="Tahoma"/>
                <w:sz w:val="22"/>
                <w:szCs w:val="18"/>
              </w:rPr>
            </w:pPr>
            <w:r w:rsidRPr="00FA2DDF">
              <w:rPr>
                <w:rFonts w:ascii="Calibri" w:hAnsi="Calibri"/>
                <w:sz w:val="22"/>
                <w:szCs w:val="22"/>
              </w:rPr>
              <w:t>Work with the Awhi House and Taupo Hub Coordinators to p</w:t>
            </w:r>
            <w:r w:rsidR="00B5368C" w:rsidRPr="00FA2DDF">
              <w:rPr>
                <w:rFonts w:ascii="Calibri" w:hAnsi="Calibri"/>
                <w:sz w:val="22"/>
                <w:szCs w:val="22"/>
              </w:rPr>
              <w:t xml:space="preserve">lan, organise, make known and provide a regular programme of events that will attract perinatal </w:t>
            </w:r>
            <w:r w:rsidR="00DE72A1" w:rsidRPr="00FA2DDF">
              <w:rPr>
                <w:rFonts w:ascii="Calibri" w:hAnsi="Calibri"/>
                <w:sz w:val="22"/>
                <w:szCs w:val="22"/>
              </w:rPr>
              <w:t>māmā</w:t>
            </w:r>
            <w:r w:rsidR="00B5368C" w:rsidRPr="00FA2DDF">
              <w:rPr>
                <w:rFonts w:ascii="Calibri" w:hAnsi="Calibri"/>
                <w:sz w:val="22"/>
                <w:szCs w:val="22"/>
              </w:rPr>
              <w:t xml:space="preserve"> into the hubs.</w:t>
            </w:r>
          </w:p>
        </w:tc>
      </w:tr>
      <w:tr w:rsidR="009E27E4" w:rsidRPr="005046E7" w14:paraId="70D15759" w14:textId="77777777" w:rsidTr="00972166">
        <w:trPr>
          <w:trHeight w:val="397"/>
        </w:trPr>
        <w:tc>
          <w:tcPr>
            <w:tcW w:w="8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1817C" w14:textId="0D2D19A7" w:rsidR="009E27E4" w:rsidRPr="00FA2DDF" w:rsidRDefault="009E27E4" w:rsidP="00972166">
            <w:pPr>
              <w:pStyle w:val="ListParagraph"/>
              <w:spacing w:after="0" w:line="240" w:lineRule="auto"/>
              <w:ind w:left="0"/>
              <w:contextualSpacing w:val="0"/>
            </w:pPr>
            <w:r w:rsidRPr="00FA2DDF">
              <w:t xml:space="preserve">Reporting </w:t>
            </w:r>
          </w:p>
        </w:tc>
      </w:tr>
    </w:tbl>
    <w:p w14:paraId="16C5980F" w14:textId="77777777" w:rsidR="0014583C" w:rsidRPr="007D1D75" w:rsidRDefault="0014583C" w:rsidP="007E35E8">
      <w:pPr>
        <w:rPr>
          <w:rFonts w:ascii="Calibri" w:hAnsi="Calibri"/>
          <w:sz w:val="24"/>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7D1D75" w:rsidRPr="005046E7" w14:paraId="50D5840E" w14:textId="77777777" w:rsidTr="005375D5">
        <w:trPr>
          <w:trHeight w:val="454"/>
        </w:trPr>
        <w:tc>
          <w:tcPr>
            <w:tcW w:w="8789" w:type="dxa"/>
            <w:shd w:val="clear" w:color="auto" w:fill="B3EDB9"/>
            <w:vAlign w:val="center"/>
          </w:tcPr>
          <w:p w14:paraId="356723CF" w14:textId="77777777" w:rsidR="007D1D75" w:rsidRPr="00796DA4" w:rsidRDefault="007D1D75" w:rsidP="005375D5">
            <w:pPr>
              <w:pStyle w:val="Heading2"/>
              <w:jc w:val="left"/>
              <w:rPr>
                <w:rFonts w:ascii="Calibri" w:hAnsi="Calibri"/>
                <w:b/>
              </w:rPr>
            </w:pPr>
            <w:r w:rsidRPr="00472F79">
              <w:rPr>
                <w:rFonts w:ascii="Calibri" w:hAnsi="Calibri"/>
                <w:b/>
              </w:rPr>
              <w:lastRenderedPageBreak/>
              <w:t>Role Delegations</w:t>
            </w:r>
          </w:p>
        </w:tc>
      </w:tr>
      <w:tr w:rsidR="007D1D75" w:rsidRPr="005046E7" w14:paraId="3EBF76F7" w14:textId="77777777" w:rsidTr="005375D5">
        <w:trPr>
          <w:trHeight w:val="454"/>
        </w:trPr>
        <w:tc>
          <w:tcPr>
            <w:tcW w:w="8789" w:type="dxa"/>
            <w:shd w:val="clear" w:color="auto" w:fill="auto"/>
            <w:vAlign w:val="center"/>
          </w:tcPr>
          <w:p w14:paraId="2A37EE58" w14:textId="77777777" w:rsidR="007D1D75" w:rsidRPr="004E31F7" w:rsidRDefault="007D1D75" w:rsidP="00DD0FD1">
            <w:pPr>
              <w:pStyle w:val="TableHead"/>
              <w:spacing w:before="0" w:after="0"/>
              <w:rPr>
                <w:rFonts w:ascii="Calibri" w:hAnsi="Calibri" w:cs="Arial"/>
                <w:color w:val="auto"/>
                <w:sz w:val="22"/>
                <w:szCs w:val="22"/>
              </w:rPr>
            </w:pPr>
            <w:r w:rsidRPr="004E31F7">
              <w:rPr>
                <w:rFonts w:ascii="Calibri" w:hAnsi="Calibri"/>
                <w:color w:val="auto"/>
                <w:sz w:val="22"/>
                <w:szCs w:val="22"/>
              </w:rPr>
              <w:t>Financial (limits/mandates etc.)</w:t>
            </w:r>
            <w:r>
              <w:rPr>
                <w:rFonts w:ascii="Calibri" w:hAnsi="Calibri"/>
                <w:color w:val="auto"/>
                <w:sz w:val="22"/>
                <w:szCs w:val="22"/>
              </w:rPr>
              <w:t xml:space="preserve"> – </w:t>
            </w:r>
            <w:r w:rsidRPr="00FA76D5">
              <w:rPr>
                <w:rFonts w:ascii="Calibri" w:hAnsi="Calibri"/>
                <w:b w:val="0"/>
                <w:color w:val="auto"/>
                <w:sz w:val="22"/>
                <w:szCs w:val="22"/>
              </w:rPr>
              <w:t>Nil</w:t>
            </w:r>
          </w:p>
        </w:tc>
      </w:tr>
      <w:tr w:rsidR="007D1D75" w:rsidRPr="005046E7" w14:paraId="0D87EA4E" w14:textId="77777777" w:rsidTr="005375D5">
        <w:trPr>
          <w:trHeight w:val="454"/>
        </w:trPr>
        <w:tc>
          <w:tcPr>
            <w:tcW w:w="8789" w:type="dxa"/>
            <w:vAlign w:val="center"/>
          </w:tcPr>
          <w:p w14:paraId="5243C921" w14:textId="77777777" w:rsidR="007D1D75" w:rsidRPr="004E31F7" w:rsidRDefault="007D1D75" w:rsidP="00DD0FD1">
            <w:pPr>
              <w:pStyle w:val="TableHead"/>
              <w:spacing w:before="0" w:after="0"/>
              <w:rPr>
                <w:rFonts w:ascii="Calibri" w:hAnsi="Calibri"/>
                <w:color w:val="auto"/>
                <w:sz w:val="22"/>
                <w:szCs w:val="22"/>
              </w:rPr>
            </w:pPr>
            <w:r w:rsidRPr="004E31F7">
              <w:rPr>
                <w:rFonts w:ascii="Calibri" w:hAnsi="Calibri"/>
                <w:color w:val="auto"/>
                <w:sz w:val="22"/>
                <w:szCs w:val="22"/>
              </w:rPr>
              <w:t>Staffing</w:t>
            </w:r>
            <w:r>
              <w:rPr>
                <w:rFonts w:ascii="Calibri" w:hAnsi="Calibri"/>
                <w:color w:val="auto"/>
                <w:sz w:val="22"/>
                <w:szCs w:val="22"/>
              </w:rPr>
              <w:t xml:space="preserve"> – </w:t>
            </w:r>
            <w:r w:rsidRPr="00FA76D5">
              <w:rPr>
                <w:rFonts w:ascii="Calibri" w:hAnsi="Calibri" w:cs="Tahoma"/>
                <w:b w:val="0"/>
                <w:color w:val="auto"/>
                <w:sz w:val="22"/>
                <w:szCs w:val="22"/>
              </w:rPr>
              <w:t>No  direct reports</w:t>
            </w:r>
          </w:p>
        </w:tc>
      </w:tr>
    </w:tbl>
    <w:p w14:paraId="32347AB8" w14:textId="77777777" w:rsidR="007E35E8" w:rsidRPr="007D1D75" w:rsidRDefault="007E35E8" w:rsidP="007E35E8">
      <w:pPr>
        <w:widowControl w:val="0"/>
        <w:rPr>
          <w:rFonts w:ascii="Calibri" w:hAnsi="Calibri"/>
          <w:snapToGrid w:val="0"/>
          <w:color w:val="000000"/>
          <w:sz w:val="24"/>
        </w:rPr>
      </w:pPr>
    </w:p>
    <w:p w14:paraId="2254AA28" w14:textId="77777777" w:rsidR="008E13A5" w:rsidRPr="007D1D75" w:rsidRDefault="008E13A5" w:rsidP="007E35E8">
      <w:pPr>
        <w:widowControl w:val="0"/>
        <w:rPr>
          <w:rFonts w:ascii="Calibri" w:hAnsi="Calibri"/>
          <w:snapToGrid w:val="0"/>
          <w:color w:val="000000"/>
          <w:sz w:val="14"/>
        </w:rPr>
        <w:sectPr w:rsidR="008E13A5" w:rsidRPr="007D1D75" w:rsidSect="004E31F7">
          <w:footerReference w:type="even" r:id="rId11"/>
          <w:footerReference w:type="default" r:id="rId12"/>
          <w:headerReference w:type="first" r:id="rId13"/>
          <w:pgSz w:w="11907" w:h="16840" w:code="9"/>
          <w:pgMar w:top="567" w:right="1701" w:bottom="1134" w:left="1701" w:header="510" w:footer="567" w:gutter="0"/>
          <w:paperSrc w:first="7" w:other="7"/>
          <w:cols w:space="720"/>
          <w:noEndnote/>
          <w:titlePg/>
          <w:docGrid w:linePitch="272"/>
        </w:sectPr>
      </w:pPr>
    </w:p>
    <w:tbl>
      <w:tblPr>
        <w:tblW w:w="1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2"/>
        <w:gridCol w:w="10205"/>
      </w:tblGrid>
      <w:tr w:rsidR="00796DA4" w:rsidRPr="001E0021" w14:paraId="0359213D" w14:textId="77777777" w:rsidTr="00173485">
        <w:trPr>
          <w:trHeight w:val="510"/>
          <w:tblHeader/>
        </w:trPr>
        <w:tc>
          <w:tcPr>
            <w:tcW w:w="14287" w:type="dxa"/>
            <w:gridSpan w:val="2"/>
            <w:shd w:val="clear" w:color="auto" w:fill="B3EDB9"/>
            <w:vAlign w:val="center"/>
          </w:tcPr>
          <w:p w14:paraId="251074AF" w14:textId="77777777" w:rsidR="00796DA4" w:rsidRPr="00796DA4" w:rsidRDefault="00796DA4" w:rsidP="00284D99">
            <w:pPr>
              <w:pStyle w:val="Heading2"/>
              <w:jc w:val="left"/>
              <w:rPr>
                <w:rFonts w:ascii="Calibri" w:hAnsi="Calibri"/>
                <w:b/>
              </w:rPr>
            </w:pPr>
            <w:r w:rsidRPr="004E31F7">
              <w:rPr>
                <w:rFonts w:ascii="Calibri" w:hAnsi="Calibri"/>
                <w:b/>
              </w:rPr>
              <w:lastRenderedPageBreak/>
              <w:t xml:space="preserve">Key Accountabilities </w:t>
            </w:r>
          </w:p>
        </w:tc>
      </w:tr>
      <w:tr w:rsidR="00790683" w:rsidRPr="001E0021" w14:paraId="6E5764A6" w14:textId="77777777" w:rsidTr="00173485">
        <w:trPr>
          <w:tblHeader/>
        </w:trPr>
        <w:tc>
          <w:tcPr>
            <w:tcW w:w="4082" w:type="dxa"/>
          </w:tcPr>
          <w:p w14:paraId="0D5CD577" w14:textId="77777777" w:rsidR="00790683" w:rsidRPr="001E0021" w:rsidRDefault="00790683" w:rsidP="00C47D0C">
            <w:pPr>
              <w:pStyle w:val="TableHead"/>
              <w:rPr>
                <w:rFonts w:ascii="Calibri" w:hAnsi="Calibri"/>
                <w:color w:val="auto"/>
                <w:sz w:val="22"/>
                <w:szCs w:val="18"/>
              </w:rPr>
            </w:pPr>
            <w:r w:rsidRPr="001E0021">
              <w:rPr>
                <w:rFonts w:ascii="Calibri" w:hAnsi="Calibri"/>
                <w:color w:val="auto"/>
                <w:sz w:val="22"/>
                <w:szCs w:val="18"/>
              </w:rPr>
              <w:t>Main Responsibilities</w:t>
            </w:r>
          </w:p>
        </w:tc>
        <w:tc>
          <w:tcPr>
            <w:tcW w:w="10205" w:type="dxa"/>
          </w:tcPr>
          <w:p w14:paraId="3D75E177" w14:textId="77777777" w:rsidR="00790683" w:rsidRPr="001E0021" w:rsidRDefault="00790683" w:rsidP="00296706">
            <w:pPr>
              <w:pStyle w:val="TableHead"/>
              <w:rPr>
                <w:rFonts w:ascii="Calibri" w:hAnsi="Calibri"/>
                <w:color w:val="auto"/>
                <w:sz w:val="22"/>
                <w:szCs w:val="18"/>
              </w:rPr>
            </w:pPr>
            <w:r w:rsidRPr="001E0021">
              <w:rPr>
                <w:rFonts w:ascii="Calibri" w:hAnsi="Calibri"/>
                <w:color w:val="auto"/>
                <w:sz w:val="22"/>
                <w:szCs w:val="18"/>
              </w:rPr>
              <w:t>Tasks</w:t>
            </w:r>
            <w:r>
              <w:rPr>
                <w:rFonts w:ascii="Calibri" w:hAnsi="Calibri"/>
                <w:color w:val="auto"/>
                <w:sz w:val="22"/>
                <w:szCs w:val="18"/>
              </w:rPr>
              <w:t xml:space="preserve"> </w:t>
            </w:r>
            <w:r w:rsidRPr="001E0021">
              <w:rPr>
                <w:rFonts w:ascii="Calibri" w:hAnsi="Calibri"/>
                <w:color w:val="auto"/>
                <w:sz w:val="22"/>
                <w:szCs w:val="18"/>
              </w:rPr>
              <w:t>(How it is achieved)</w:t>
            </w:r>
          </w:p>
        </w:tc>
      </w:tr>
      <w:tr w:rsidR="00503081" w:rsidRPr="005046E7" w14:paraId="2197DBE1" w14:textId="77777777" w:rsidTr="00173485">
        <w:tc>
          <w:tcPr>
            <w:tcW w:w="4082" w:type="dxa"/>
          </w:tcPr>
          <w:p w14:paraId="084E68D6" w14:textId="1994E39A" w:rsidR="00503081" w:rsidRPr="00FA2DDF" w:rsidRDefault="00503081" w:rsidP="002C7F61">
            <w:pPr>
              <w:pStyle w:val="ListParagraph"/>
              <w:spacing w:before="120" w:after="0" w:line="240" w:lineRule="auto"/>
              <w:ind w:left="0"/>
              <w:contextualSpacing w:val="0"/>
            </w:pPr>
            <w:r w:rsidRPr="00FA2DDF">
              <w:t>Maintain strong links with the specialist perinatal mental health service in Taupo district allowing for seamless escalation and de-escalation between the two services.</w:t>
            </w:r>
          </w:p>
        </w:tc>
        <w:tc>
          <w:tcPr>
            <w:tcW w:w="10205" w:type="dxa"/>
          </w:tcPr>
          <w:p w14:paraId="1939FE73" w14:textId="0AD39237" w:rsidR="00503081" w:rsidRPr="00FA2DDF" w:rsidRDefault="00503081" w:rsidP="002C7F61">
            <w:pPr>
              <w:pStyle w:val="TableText"/>
              <w:numPr>
                <w:ilvl w:val="0"/>
                <w:numId w:val="13"/>
              </w:numPr>
              <w:spacing w:before="100" w:after="0"/>
              <w:ind w:left="357" w:hanging="357"/>
              <w:rPr>
                <w:rFonts w:ascii="Calibri" w:hAnsi="Calibri" w:cs="Tahoma"/>
                <w:sz w:val="22"/>
              </w:rPr>
            </w:pPr>
            <w:r w:rsidRPr="00FA2DDF">
              <w:rPr>
                <w:rFonts w:ascii="Calibri" w:hAnsi="Calibri" w:cs="Tahoma"/>
                <w:sz w:val="22"/>
              </w:rPr>
              <w:t>Work collaboratively with</w:t>
            </w:r>
            <w:r w:rsidR="00ED4946" w:rsidRPr="00FA2DDF">
              <w:rPr>
                <w:rFonts w:ascii="Calibri" w:hAnsi="Calibri" w:cs="Tahoma"/>
                <w:sz w:val="22"/>
              </w:rPr>
              <w:t xml:space="preserve"> the</w:t>
            </w:r>
            <w:r w:rsidRPr="00FA2DDF">
              <w:rPr>
                <w:rFonts w:ascii="Calibri" w:hAnsi="Calibri" w:cs="Tahoma"/>
                <w:sz w:val="22"/>
              </w:rPr>
              <w:t xml:space="preserve"> </w:t>
            </w:r>
            <w:r w:rsidR="00ED4946" w:rsidRPr="00FA2DDF">
              <w:rPr>
                <w:rFonts w:ascii="Calibri" w:hAnsi="Calibri" w:cs="Tahoma"/>
                <w:sz w:val="22"/>
              </w:rPr>
              <w:t xml:space="preserve">Lakes DHB specialist </w:t>
            </w:r>
            <w:r w:rsidR="000D4A92" w:rsidRPr="00FA2DDF">
              <w:rPr>
                <w:rFonts w:ascii="Calibri" w:hAnsi="Calibri" w:cs="Tahoma"/>
                <w:sz w:val="22"/>
              </w:rPr>
              <w:t xml:space="preserve">perinatal mental health service clinical </w:t>
            </w:r>
            <w:r w:rsidR="00ED4946" w:rsidRPr="00FA2DDF">
              <w:rPr>
                <w:rFonts w:ascii="Calibri" w:hAnsi="Calibri" w:cs="Tahoma"/>
                <w:sz w:val="22"/>
              </w:rPr>
              <w:t>team</w:t>
            </w:r>
          </w:p>
          <w:p w14:paraId="0AB19EAA" w14:textId="055D982E" w:rsidR="00ED4946" w:rsidRPr="00FA2DDF" w:rsidRDefault="00751F0B" w:rsidP="00ED4946">
            <w:pPr>
              <w:pStyle w:val="TableText"/>
              <w:numPr>
                <w:ilvl w:val="0"/>
                <w:numId w:val="13"/>
              </w:numPr>
              <w:spacing w:before="100" w:after="0"/>
              <w:ind w:left="357" w:hanging="357"/>
              <w:rPr>
                <w:rFonts w:ascii="Calibri" w:hAnsi="Calibri" w:cs="Tahoma"/>
                <w:sz w:val="22"/>
              </w:rPr>
            </w:pPr>
            <w:r w:rsidRPr="00FA2DDF">
              <w:rPr>
                <w:rFonts w:ascii="Calibri" w:hAnsi="Calibri" w:cs="Tahoma"/>
                <w:sz w:val="22"/>
              </w:rPr>
              <w:t>Assess and i</w:t>
            </w:r>
            <w:r w:rsidR="00ED4946" w:rsidRPr="00FA2DDF">
              <w:rPr>
                <w:rFonts w:ascii="Calibri" w:hAnsi="Calibri" w:cs="Tahoma"/>
                <w:sz w:val="22"/>
              </w:rPr>
              <w:t>dentify when service users/</w:t>
            </w:r>
            <w:r w:rsidR="00FA2DDF">
              <w:rPr>
                <w:rFonts w:ascii="Calibri" w:hAnsi="Calibri" w:cs="Tahoma"/>
                <w:sz w:val="22"/>
              </w:rPr>
              <w:t>whānau</w:t>
            </w:r>
            <w:r w:rsidR="00ED4946" w:rsidRPr="00FA2DDF">
              <w:rPr>
                <w:rFonts w:ascii="Calibri" w:hAnsi="Calibri" w:cs="Tahoma"/>
                <w:sz w:val="22"/>
              </w:rPr>
              <w:t xml:space="preserve"> require additional support in order to safely attend to their own needs and that of their pepi</w:t>
            </w:r>
          </w:p>
          <w:p w14:paraId="4318984F" w14:textId="1034721F" w:rsidR="00681BC9" w:rsidRPr="00FA2DDF" w:rsidRDefault="001D6FC0" w:rsidP="00ED4946">
            <w:pPr>
              <w:pStyle w:val="TableText"/>
              <w:numPr>
                <w:ilvl w:val="0"/>
                <w:numId w:val="13"/>
              </w:numPr>
              <w:spacing w:before="100" w:after="0"/>
              <w:ind w:left="357" w:hanging="357"/>
              <w:rPr>
                <w:rFonts w:ascii="Calibri" w:hAnsi="Calibri" w:cs="Tahoma"/>
                <w:sz w:val="22"/>
              </w:rPr>
            </w:pPr>
            <w:r w:rsidRPr="00FA2DDF">
              <w:rPr>
                <w:rFonts w:ascii="Calibri" w:hAnsi="Calibri" w:cs="Tahoma"/>
                <w:sz w:val="22"/>
              </w:rPr>
              <w:t xml:space="preserve">Arrange for access to appropriate services where this additional support is required. </w:t>
            </w:r>
          </w:p>
        </w:tc>
      </w:tr>
      <w:tr w:rsidR="002C7F61" w:rsidRPr="005046E7" w14:paraId="59AB812A" w14:textId="77777777" w:rsidTr="00173485">
        <w:tc>
          <w:tcPr>
            <w:tcW w:w="4082" w:type="dxa"/>
          </w:tcPr>
          <w:p w14:paraId="79E6A4CF" w14:textId="0C8748BE" w:rsidR="002C7F61" w:rsidRPr="00FA2DDF" w:rsidRDefault="00751F0B" w:rsidP="000D4A92">
            <w:pPr>
              <w:pStyle w:val="ListParagraph"/>
              <w:spacing w:before="120" w:after="0" w:line="240" w:lineRule="auto"/>
              <w:ind w:left="0"/>
              <w:contextualSpacing w:val="0"/>
            </w:pPr>
            <w:r w:rsidRPr="00FA2DDF">
              <w:t xml:space="preserve">Work collaboratively with all organisations providing health and social services to hapū māmā and those with pēpi under 12 months </w:t>
            </w:r>
          </w:p>
        </w:tc>
        <w:tc>
          <w:tcPr>
            <w:tcW w:w="10205" w:type="dxa"/>
          </w:tcPr>
          <w:p w14:paraId="34240598" w14:textId="66B8B416" w:rsidR="000D4A92" w:rsidRPr="00FA2DDF" w:rsidRDefault="000D4A92" w:rsidP="000D4A92">
            <w:pPr>
              <w:pStyle w:val="TableText"/>
              <w:numPr>
                <w:ilvl w:val="0"/>
                <w:numId w:val="13"/>
              </w:numPr>
              <w:spacing w:before="100" w:after="0"/>
              <w:rPr>
                <w:rFonts w:ascii="Calibri" w:hAnsi="Calibri" w:cs="Tahoma"/>
                <w:sz w:val="22"/>
              </w:rPr>
            </w:pPr>
            <w:r w:rsidRPr="00FA2DDF">
              <w:rPr>
                <w:rFonts w:ascii="Calibri" w:hAnsi="Calibri" w:cs="Tahoma"/>
                <w:sz w:val="22"/>
              </w:rPr>
              <w:t>Ensure that all organisations providing health and social services to hapū māmā and those with pēpi under 12 months are aware of the Perinatal Mental Health services available in the Taupo District</w:t>
            </w:r>
          </w:p>
          <w:p w14:paraId="56E18C9A" w14:textId="642EBBA2" w:rsidR="000D4A92" w:rsidRPr="00FA2DDF" w:rsidRDefault="000D4A92" w:rsidP="000D4A92">
            <w:pPr>
              <w:pStyle w:val="TableText"/>
              <w:numPr>
                <w:ilvl w:val="0"/>
                <w:numId w:val="13"/>
              </w:numPr>
              <w:spacing w:before="100" w:after="0"/>
              <w:rPr>
                <w:rFonts w:ascii="Calibri" w:hAnsi="Calibri" w:cs="Tahoma"/>
                <w:sz w:val="22"/>
              </w:rPr>
            </w:pPr>
            <w:r w:rsidRPr="00FA2DDF">
              <w:rPr>
                <w:rFonts w:ascii="Calibri" w:hAnsi="Calibri" w:cs="Tahoma"/>
                <w:sz w:val="22"/>
              </w:rPr>
              <w:t>Arrange a schedule of visits to general practices, health care providers and social service providers across the Taupo district.</w:t>
            </w:r>
          </w:p>
          <w:p w14:paraId="657689A4" w14:textId="7C415145" w:rsidR="002C7F61" w:rsidRPr="00FA2DDF" w:rsidRDefault="002C7F61" w:rsidP="002C7F61">
            <w:pPr>
              <w:pStyle w:val="TableText"/>
              <w:numPr>
                <w:ilvl w:val="0"/>
                <w:numId w:val="13"/>
              </w:numPr>
              <w:spacing w:before="100" w:after="0"/>
              <w:ind w:left="357" w:hanging="357"/>
              <w:rPr>
                <w:rFonts w:ascii="Calibri" w:hAnsi="Calibri" w:cs="Tahoma"/>
                <w:sz w:val="22"/>
              </w:rPr>
            </w:pPr>
            <w:r w:rsidRPr="00FA2DDF">
              <w:rPr>
                <w:rFonts w:ascii="Calibri" w:hAnsi="Calibri" w:cs="Tahoma"/>
                <w:sz w:val="22"/>
              </w:rPr>
              <w:t>Ensure providers know how to refer to the Perinatal Mental Health Kaitiaki, and what the service can provide</w:t>
            </w:r>
            <w:r w:rsidR="00A05903" w:rsidRPr="00FA2DDF">
              <w:rPr>
                <w:rFonts w:ascii="Calibri" w:hAnsi="Calibri" w:cs="Tahoma"/>
                <w:sz w:val="22"/>
              </w:rPr>
              <w:t>.</w:t>
            </w:r>
          </w:p>
          <w:p w14:paraId="7AC872E0" w14:textId="77777777" w:rsidR="002C7F61" w:rsidRPr="00FA2DDF" w:rsidRDefault="002C7F61" w:rsidP="002C7F61">
            <w:pPr>
              <w:pStyle w:val="TableText"/>
              <w:numPr>
                <w:ilvl w:val="0"/>
                <w:numId w:val="13"/>
              </w:numPr>
              <w:spacing w:before="100" w:after="0"/>
              <w:ind w:left="357" w:hanging="357"/>
              <w:rPr>
                <w:rFonts w:ascii="Calibri" w:hAnsi="Calibri" w:cs="Tahoma"/>
                <w:sz w:val="22"/>
              </w:rPr>
            </w:pPr>
            <w:r w:rsidRPr="00FA2DDF">
              <w:rPr>
                <w:rFonts w:ascii="Calibri" w:hAnsi="Calibri" w:cs="Tahoma"/>
                <w:sz w:val="22"/>
              </w:rPr>
              <w:t>Ensure providers know where to refer when a more acute service is required</w:t>
            </w:r>
            <w:r w:rsidR="00A05903" w:rsidRPr="00FA2DDF">
              <w:rPr>
                <w:rFonts w:ascii="Calibri" w:hAnsi="Calibri" w:cs="Tahoma"/>
                <w:sz w:val="22"/>
              </w:rPr>
              <w:t>.</w:t>
            </w:r>
          </w:p>
          <w:p w14:paraId="204D89C8" w14:textId="573A8335" w:rsidR="00A52881" w:rsidRPr="00FA2DDF" w:rsidRDefault="00A52881" w:rsidP="00A52881">
            <w:pPr>
              <w:pStyle w:val="TableText"/>
              <w:spacing w:before="100" w:after="0"/>
              <w:ind w:left="357"/>
              <w:rPr>
                <w:rFonts w:ascii="Calibri" w:hAnsi="Calibri" w:cs="Tahoma"/>
                <w:sz w:val="22"/>
              </w:rPr>
            </w:pPr>
          </w:p>
        </w:tc>
      </w:tr>
      <w:tr w:rsidR="002C7F61" w:rsidRPr="005046E7" w14:paraId="16E23E5D" w14:textId="77777777" w:rsidTr="00173485">
        <w:tc>
          <w:tcPr>
            <w:tcW w:w="4082" w:type="dxa"/>
          </w:tcPr>
          <w:p w14:paraId="5DAE8F5E" w14:textId="473288B5" w:rsidR="002C7F61" w:rsidRPr="00FA2DDF" w:rsidRDefault="002C7F61" w:rsidP="002C7F61">
            <w:pPr>
              <w:pStyle w:val="ListParagraph"/>
              <w:spacing w:before="120" w:after="0" w:line="240" w:lineRule="auto"/>
              <w:ind w:left="0"/>
              <w:contextualSpacing w:val="0"/>
            </w:pPr>
            <w:r w:rsidRPr="00FA2DDF">
              <w:t>Accept referrals to provide support to hapū māmā and those with pēpi under 12 months who are experiencing mental wellbeing challenges and distress.</w:t>
            </w:r>
          </w:p>
        </w:tc>
        <w:tc>
          <w:tcPr>
            <w:tcW w:w="10205" w:type="dxa"/>
          </w:tcPr>
          <w:p w14:paraId="45B7AACA" w14:textId="77777777" w:rsidR="002C7F61" w:rsidRPr="00FA2DDF" w:rsidRDefault="002C7F61" w:rsidP="002C7F61">
            <w:pPr>
              <w:pStyle w:val="TableText"/>
              <w:numPr>
                <w:ilvl w:val="0"/>
                <w:numId w:val="13"/>
              </w:numPr>
              <w:spacing w:before="100" w:after="0"/>
              <w:ind w:left="357" w:hanging="357"/>
              <w:rPr>
                <w:rFonts w:ascii="Calibri" w:hAnsi="Calibri" w:cs="Tahoma"/>
                <w:sz w:val="22"/>
              </w:rPr>
            </w:pPr>
            <w:r w:rsidRPr="00FA2DDF">
              <w:rPr>
                <w:rFonts w:ascii="Calibri" w:hAnsi="Calibri" w:cs="Tahoma"/>
                <w:sz w:val="22"/>
              </w:rPr>
              <w:t>Ensure providers know how to refer to the Perinatal Mental Health Kaitiaki, and what the service can provide</w:t>
            </w:r>
          </w:p>
          <w:p w14:paraId="0CBF02FC" w14:textId="0ED382B0" w:rsidR="002C7F61" w:rsidRPr="00FA2DDF" w:rsidRDefault="00A05903" w:rsidP="002C7F61">
            <w:pPr>
              <w:pStyle w:val="TableText"/>
              <w:numPr>
                <w:ilvl w:val="0"/>
                <w:numId w:val="13"/>
              </w:numPr>
              <w:spacing w:before="100" w:after="0"/>
              <w:ind w:left="357" w:hanging="357"/>
              <w:rPr>
                <w:rFonts w:ascii="Calibri" w:hAnsi="Calibri" w:cs="Tahoma"/>
                <w:sz w:val="22"/>
              </w:rPr>
            </w:pPr>
            <w:r w:rsidRPr="00FA2DDF">
              <w:rPr>
                <w:rFonts w:ascii="Calibri" w:hAnsi="Calibri" w:cs="Tahoma"/>
                <w:sz w:val="22"/>
              </w:rPr>
              <w:t>Make contact with and offer support to those perinatal clients who are referred to or self-refer to the service</w:t>
            </w:r>
          </w:p>
        </w:tc>
      </w:tr>
      <w:tr w:rsidR="002C7F61" w:rsidRPr="005046E7" w14:paraId="2DD69E2F" w14:textId="77777777" w:rsidTr="00173485">
        <w:tc>
          <w:tcPr>
            <w:tcW w:w="4082" w:type="dxa"/>
          </w:tcPr>
          <w:p w14:paraId="1750B920" w14:textId="0068B3E1" w:rsidR="002C7F61" w:rsidRPr="00FA2DDF" w:rsidRDefault="002C7F61" w:rsidP="002C7F61">
            <w:pPr>
              <w:pStyle w:val="ListParagraph"/>
              <w:spacing w:before="120" w:after="0" w:line="240" w:lineRule="auto"/>
              <w:ind w:left="0"/>
              <w:contextualSpacing w:val="0"/>
              <w:rPr>
                <w:rFonts w:cs="Tahoma"/>
                <w:szCs w:val="18"/>
              </w:rPr>
            </w:pPr>
            <w:r w:rsidRPr="00FA2DDF">
              <w:rPr>
                <w:rFonts w:cs="Tahoma"/>
                <w:szCs w:val="18"/>
              </w:rPr>
              <w:t xml:space="preserve">Provide active, evidence based support to women experiencing </w:t>
            </w:r>
            <w:r w:rsidRPr="00FA2DDF">
              <w:t>mental wellbeing challenges and distress</w:t>
            </w:r>
            <w:r w:rsidRPr="00FA2DDF">
              <w:rPr>
                <w:rFonts w:cs="Tahoma"/>
                <w:szCs w:val="18"/>
              </w:rPr>
              <w:t xml:space="preserve">.  </w:t>
            </w:r>
          </w:p>
          <w:p w14:paraId="24A6CF15" w14:textId="77777777" w:rsidR="00775EED" w:rsidRPr="00FA2DDF" w:rsidRDefault="00775EED" w:rsidP="002C7F61">
            <w:pPr>
              <w:pStyle w:val="ListParagraph"/>
              <w:spacing w:before="120" w:after="0" w:line="240" w:lineRule="auto"/>
              <w:ind w:left="0"/>
              <w:contextualSpacing w:val="0"/>
              <w:rPr>
                <w:rFonts w:cs="Tahoma"/>
                <w:szCs w:val="18"/>
              </w:rPr>
            </w:pPr>
          </w:p>
          <w:p w14:paraId="39665150" w14:textId="27F51664" w:rsidR="00775EED" w:rsidRPr="00FA2DDF" w:rsidRDefault="00775EED" w:rsidP="00775EED">
            <w:pPr>
              <w:pStyle w:val="ListParagraph"/>
              <w:spacing w:before="120" w:after="0" w:line="240" w:lineRule="auto"/>
              <w:ind w:left="0"/>
              <w:contextualSpacing w:val="0"/>
            </w:pPr>
            <w:r w:rsidRPr="00FA2DDF">
              <w:t>Provide recovery-oriented evidence based assessment, management and treatment for women experiencing mental wel</w:t>
            </w:r>
            <w:r w:rsidR="000D4A92" w:rsidRPr="00FA2DDF">
              <w:t>lbeing challenges and distress within the perinatal period</w:t>
            </w:r>
          </w:p>
        </w:tc>
        <w:tc>
          <w:tcPr>
            <w:tcW w:w="10205" w:type="dxa"/>
          </w:tcPr>
          <w:p w14:paraId="57D91E76" w14:textId="16759AEB" w:rsidR="002C7F61" w:rsidRPr="00FA2DDF" w:rsidRDefault="00A05903" w:rsidP="002C7F61">
            <w:pPr>
              <w:pStyle w:val="TableText"/>
              <w:numPr>
                <w:ilvl w:val="0"/>
                <w:numId w:val="13"/>
              </w:numPr>
              <w:spacing w:before="100" w:after="0"/>
              <w:ind w:left="357" w:hanging="357"/>
              <w:rPr>
                <w:rFonts w:ascii="Calibri" w:hAnsi="Calibri" w:cs="Tahoma"/>
                <w:sz w:val="22"/>
              </w:rPr>
            </w:pPr>
            <w:r w:rsidRPr="00FA2DDF">
              <w:rPr>
                <w:rFonts w:ascii="Calibri" w:hAnsi="Calibri" w:cs="Tahoma"/>
                <w:sz w:val="22"/>
              </w:rPr>
              <w:t>Maintain ongoing assessment of clients</w:t>
            </w:r>
          </w:p>
          <w:p w14:paraId="38C4EAEF" w14:textId="5670F6DE" w:rsidR="00C21E9A" w:rsidRPr="00FA2DDF" w:rsidRDefault="00C21E9A" w:rsidP="002C7F61">
            <w:pPr>
              <w:pStyle w:val="TableText"/>
              <w:numPr>
                <w:ilvl w:val="0"/>
                <w:numId w:val="13"/>
              </w:numPr>
              <w:spacing w:before="100" w:after="0"/>
              <w:ind w:left="357" w:hanging="357"/>
              <w:rPr>
                <w:rFonts w:ascii="Calibri" w:hAnsi="Calibri" w:cs="Tahoma"/>
                <w:sz w:val="22"/>
              </w:rPr>
            </w:pPr>
            <w:r w:rsidRPr="00FA2DDF">
              <w:rPr>
                <w:rFonts w:ascii="Calibri" w:hAnsi="Calibri" w:cs="Tahoma"/>
                <w:sz w:val="22"/>
              </w:rPr>
              <w:t>Work with client to set goals and objectives which are regularly reviewed</w:t>
            </w:r>
          </w:p>
          <w:p w14:paraId="46BB91D8" w14:textId="6CD4E551" w:rsidR="00751F0B" w:rsidRPr="00FA2DDF" w:rsidRDefault="00751F0B" w:rsidP="002C7F61">
            <w:pPr>
              <w:pStyle w:val="TableText"/>
              <w:numPr>
                <w:ilvl w:val="0"/>
                <w:numId w:val="13"/>
              </w:numPr>
              <w:spacing w:before="100" w:after="0"/>
              <w:ind w:left="357" w:hanging="357"/>
              <w:rPr>
                <w:rFonts w:ascii="Calibri" w:hAnsi="Calibri" w:cs="Tahoma"/>
                <w:sz w:val="22"/>
              </w:rPr>
            </w:pPr>
            <w:r w:rsidRPr="00FA2DDF">
              <w:rPr>
                <w:rFonts w:ascii="Calibri" w:hAnsi="Calibri" w:cs="Tahoma"/>
                <w:sz w:val="22"/>
              </w:rPr>
              <w:t xml:space="preserve">Provide support and actions aimed at enhancing both maternal mental health and mother-infant relationship </w:t>
            </w:r>
          </w:p>
          <w:p w14:paraId="45A13F70" w14:textId="4DC03EEC" w:rsidR="00A05903" w:rsidRPr="00FA2DDF" w:rsidRDefault="00ED18E9" w:rsidP="00FA2DDF">
            <w:pPr>
              <w:pStyle w:val="TableText"/>
              <w:numPr>
                <w:ilvl w:val="0"/>
                <w:numId w:val="13"/>
              </w:numPr>
              <w:spacing w:before="100" w:after="0"/>
              <w:ind w:left="357" w:hanging="357"/>
              <w:rPr>
                <w:rFonts w:ascii="Calibri" w:hAnsi="Calibri" w:cs="Tahoma"/>
                <w:sz w:val="22"/>
              </w:rPr>
            </w:pPr>
            <w:r w:rsidRPr="00FA2DDF">
              <w:rPr>
                <w:rFonts w:ascii="Calibri" w:hAnsi="Calibri" w:cs="Tahoma"/>
                <w:sz w:val="22"/>
              </w:rPr>
              <w:t>Provide evidenced based interventions at the level of intensity required to achieve the goals and aspirations of the clients</w:t>
            </w:r>
          </w:p>
          <w:p w14:paraId="09B7F59A" w14:textId="12DBA790" w:rsidR="00C21E9A" w:rsidRPr="00FA2DDF" w:rsidRDefault="00C21E9A" w:rsidP="002C7F61">
            <w:pPr>
              <w:pStyle w:val="TableText"/>
              <w:numPr>
                <w:ilvl w:val="0"/>
                <w:numId w:val="13"/>
              </w:numPr>
              <w:spacing w:before="100" w:after="0"/>
              <w:ind w:left="357" w:hanging="357"/>
              <w:rPr>
                <w:rFonts w:ascii="Calibri" w:hAnsi="Calibri" w:cs="Tahoma"/>
                <w:sz w:val="22"/>
              </w:rPr>
            </w:pPr>
            <w:r w:rsidRPr="00FA2DDF">
              <w:rPr>
                <w:rFonts w:ascii="Calibri" w:hAnsi="Calibri" w:cs="Tahoma"/>
                <w:sz w:val="22"/>
              </w:rPr>
              <w:t>Work with partners, whānau and friends as appropriate to the needs of the client</w:t>
            </w:r>
          </w:p>
          <w:p w14:paraId="254A48C6" w14:textId="7365E82B" w:rsidR="00C21E9A" w:rsidRPr="00FA2DDF" w:rsidRDefault="00782F4B" w:rsidP="00FA2DDF">
            <w:pPr>
              <w:pStyle w:val="TableText"/>
              <w:numPr>
                <w:ilvl w:val="0"/>
                <w:numId w:val="13"/>
              </w:numPr>
              <w:spacing w:before="100" w:after="0"/>
              <w:ind w:left="357" w:hanging="357"/>
              <w:rPr>
                <w:rFonts w:ascii="Calibri" w:hAnsi="Calibri" w:cs="Tahoma"/>
                <w:sz w:val="22"/>
              </w:rPr>
            </w:pPr>
            <w:r w:rsidRPr="00FA2DDF">
              <w:rPr>
                <w:rFonts w:ascii="Calibri" w:hAnsi="Calibri" w:cs="Tahoma"/>
                <w:sz w:val="22"/>
              </w:rPr>
              <w:t xml:space="preserve">Support access to perinatal mental health packages of care funding as required within the parameters set out in the service specification.  </w:t>
            </w:r>
          </w:p>
        </w:tc>
      </w:tr>
      <w:tr w:rsidR="002C7F61" w:rsidRPr="005046E7" w14:paraId="08E23A7E" w14:textId="77777777" w:rsidTr="00173485">
        <w:tc>
          <w:tcPr>
            <w:tcW w:w="4082" w:type="dxa"/>
          </w:tcPr>
          <w:p w14:paraId="5FD8C21D" w14:textId="77B9AFDC" w:rsidR="002C7F61" w:rsidRPr="00095BCC" w:rsidRDefault="002C7F61" w:rsidP="002C7F61">
            <w:pPr>
              <w:pStyle w:val="ListParagraph"/>
              <w:spacing w:before="120" w:after="0" w:line="240" w:lineRule="auto"/>
              <w:ind w:left="0"/>
              <w:contextualSpacing w:val="0"/>
            </w:pPr>
            <w:r>
              <w:rPr>
                <w:rFonts w:cs="Tahoma"/>
                <w:szCs w:val="18"/>
              </w:rPr>
              <w:lastRenderedPageBreak/>
              <w:t xml:space="preserve">Provide </w:t>
            </w:r>
            <w:r w:rsidRPr="00680BEE">
              <w:t xml:space="preserve">assistance with parent craft, breastfeeding, or other supports </w:t>
            </w:r>
            <w:r>
              <w:t xml:space="preserve">including but not limited to </w:t>
            </w:r>
            <w:r w:rsidRPr="00680BEE">
              <w:t>budgeting</w:t>
            </w:r>
            <w:r>
              <w:t xml:space="preserve"> and</w:t>
            </w:r>
            <w:r w:rsidRPr="00680BEE">
              <w:t xml:space="preserve"> housing.</w:t>
            </w:r>
          </w:p>
        </w:tc>
        <w:tc>
          <w:tcPr>
            <w:tcW w:w="10205" w:type="dxa"/>
          </w:tcPr>
          <w:p w14:paraId="199BCBB2" w14:textId="776B2D89" w:rsidR="002C7F61" w:rsidRPr="00C96A64" w:rsidRDefault="00782F4B" w:rsidP="002C7F61">
            <w:pPr>
              <w:pStyle w:val="TableText"/>
              <w:numPr>
                <w:ilvl w:val="0"/>
                <w:numId w:val="13"/>
              </w:numPr>
              <w:spacing w:before="100" w:after="0"/>
              <w:ind w:left="357" w:hanging="357"/>
              <w:rPr>
                <w:rFonts w:ascii="Calibri" w:hAnsi="Calibri" w:cs="Tahoma"/>
                <w:sz w:val="22"/>
              </w:rPr>
            </w:pPr>
            <w:r>
              <w:rPr>
                <w:rFonts w:ascii="Calibri" w:hAnsi="Calibri" w:cs="Tahoma"/>
                <w:sz w:val="22"/>
              </w:rPr>
              <w:t>Provide support as required or refer to other services as required</w:t>
            </w:r>
          </w:p>
        </w:tc>
      </w:tr>
      <w:tr w:rsidR="002C7F61" w:rsidRPr="005046E7" w14:paraId="664BDAD5" w14:textId="77777777" w:rsidTr="00173485">
        <w:tc>
          <w:tcPr>
            <w:tcW w:w="4082" w:type="dxa"/>
          </w:tcPr>
          <w:p w14:paraId="6FA353AD" w14:textId="299C8FD9" w:rsidR="002C7F61" w:rsidRPr="00095BCC" w:rsidRDefault="002C7F61" w:rsidP="002C7F61">
            <w:pPr>
              <w:pStyle w:val="ListParagraph"/>
              <w:spacing w:before="120" w:after="0" w:line="240" w:lineRule="auto"/>
              <w:ind w:left="0"/>
              <w:contextualSpacing w:val="0"/>
            </w:pPr>
            <w:r>
              <w:t>Work with the Awhi House and Taupo Hub Coordinators to plan, organise, make known and provide</w:t>
            </w:r>
            <w:r w:rsidRPr="00680BEE">
              <w:t xml:space="preserve"> a </w:t>
            </w:r>
            <w:r>
              <w:t xml:space="preserve">regular </w:t>
            </w:r>
            <w:r w:rsidRPr="00680BEE">
              <w:t xml:space="preserve">programme of events that will attract </w:t>
            </w:r>
            <w:r>
              <w:t>perinatal māmā</w:t>
            </w:r>
            <w:r w:rsidRPr="00680BEE">
              <w:t xml:space="preserve"> into the hubs</w:t>
            </w:r>
            <w:r>
              <w:t>.</w:t>
            </w:r>
          </w:p>
        </w:tc>
        <w:tc>
          <w:tcPr>
            <w:tcW w:w="10205" w:type="dxa"/>
          </w:tcPr>
          <w:p w14:paraId="67CE0968" w14:textId="68C746BA" w:rsidR="002C7F61" w:rsidRPr="00C96A64" w:rsidRDefault="00782F4B" w:rsidP="002C7F61">
            <w:pPr>
              <w:pStyle w:val="TableText"/>
              <w:numPr>
                <w:ilvl w:val="0"/>
                <w:numId w:val="13"/>
              </w:numPr>
              <w:spacing w:before="100" w:after="0"/>
              <w:ind w:left="357" w:hanging="357"/>
              <w:rPr>
                <w:rFonts w:ascii="Calibri" w:hAnsi="Calibri" w:cs="Tahoma"/>
                <w:sz w:val="22"/>
              </w:rPr>
            </w:pPr>
            <w:r>
              <w:rPr>
                <w:rFonts w:ascii="Calibri" w:hAnsi="Calibri" w:cs="Tahoma"/>
                <w:sz w:val="22"/>
              </w:rPr>
              <w:t xml:space="preserve">Collaborate with </w:t>
            </w:r>
            <w:r w:rsidR="00E45864">
              <w:rPr>
                <w:rFonts w:ascii="Calibri" w:hAnsi="Calibri" w:cs="Tahoma"/>
                <w:sz w:val="22"/>
              </w:rPr>
              <w:t xml:space="preserve">the maternal and child health hubs to provide access to hub based events and programmes.   </w:t>
            </w:r>
          </w:p>
        </w:tc>
      </w:tr>
      <w:tr w:rsidR="009E27E4" w:rsidRPr="005046E7" w14:paraId="187647EB" w14:textId="77777777" w:rsidTr="00096E73">
        <w:tc>
          <w:tcPr>
            <w:tcW w:w="4082" w:type="dxa"/>
            <w:shd w:val="clear" w:color="auto" w:fill="FFFFFF" w:themeFill="background1"/>
          </w:tcPr>
          <w:p w14:paraId="1FA97638" w14:textId="179071F9" w:rsidR="009E27E4" w:rsidRDefault="009E27E4" w:rsidP="00DD0FD1">
            <w:pPr>
              <w:pStyle w:val="ListParagraph"/>
              <w:spacing w:before="120" w:after="0" w:line="240" w:lineRule="auto"/>
              <w:ind w:left="0"/>
              <w:contextualSpacing w:val="0"/>
            </w:pPr>
            <w:r>
              <w:t xml:space="preserve">Reporting </w:t>
            </w:r>
          </w:p>
        </w:tc>
        <w:tc>
          <w:tcPr>
            <w:tcW w:w="10205" w:type="dxa"/>
            <w:shd w:val="clear" w:color="auto" w:fill="FFFFFF" w:themeFill="background1"/>
          </w:tcPr>
          <w:p w14:paraId="3002B57E" w14:textId="77777777" w:rsidR="00891779" w:rsidRDefault="00891779" w:rsidP="00891779">
            <w:pPr>
              <w:pStyle w:val="TableText"/>
              <w:numPr>
                <w:ilvl w:val="0"/>
                <w:numId w:val="13"/>
              </w:numPr>
              <w:spacing w:before="60" w:after="0"/>
              <w:ind w:left="357" w:hanging="357"/>
              <w:rPr>
                <w:rFonts w:ascii="Calibri" w:hAnsi="Calibri" w:cs="Tahoma"/>
                <w:sz w:val="22"/>
              </w:rPr>
            </w:pPr>
            <w:r>
              <w:rPr>
                <w:rFonts w:ascii="Calibri" w:hAnsi="Calibri" w:cs="Tahoma"/>
                <w:sz w:val="22"/>
              </w:rPr>
              <w:t xml:space="preserve">Monthly service reports to the Executive Management Team </w:t>
            </w:r>
          </w:p>
          <w:p w14:paraId="489A742F" w14:textId="0FD1C1BE" w:rsidR="00891779" w:rsidRDefault="00891779" w:rsidP="00891779">
            <w:pPr>
              <w:pStyle w:val="TableText"/>
              <w:numPr>
                <w:ilvl w:val="0"/>
                <w:numId w:val="13"/>
              </w:numPr>
              <w:spacing w:before="60" w:after="0"/>
              <w:ind w:left="357" w:hanging="357"/>
              <w:rPr>
                <w:rFonts w:ascii="Calibri" w:hAnsi="Calibri" w:cs="Tahoma"/>
                <w:sz w:val="22"/>
              </w:rPr>
            </w:pPr>
            <w:r>
              <w:rPr>
                <w:rFonts w:ascii="Calibri" w:hAnsi="Calibri" w:cs="Tahoma"/>
                <w:sz w:val="22"/>
              </w:rPr>
              <w:t xml:space="preserve">Quarterly reports </w:t>
            </w:r>
            <w:r w:rsidR="00217C73">
              <w:rPr>
                <w:rFonts w:ascii="Calibri" w:hAnsi="Calibri" w:cs="Tahoma"/>
                <w:sz w:val="22"/>
              </w:rPr>
              <w:t xml:space="preserve">and other reporting </w:t>
            </w:r>
            <w:r>
              <w:rPr>
                <w:rFonts w:ascii="Calibri" w:hAnsi="Calibri" w:cs="Tahoma"/>
                <w:sz w:val="22"/>
              </w:rPr>
              <w:t>to the funder as per contract</w:t>
            </w:r>
          </w:p>
          <w:p w14:paraId="43290A20" w14:textId="3FDE2767" w:rsidR="009E27E4" w:rsidRPr="00096E73" w:rsidRDefault="00891779" w:rsidP="00891779">
            <w:pPr>
              <w:pStyle w:val="TableText"/>
              <w:numPr>
                <w:ilvl w:val="0"/>
                <w:numId w:val="13"/>
              </w:numPr>
              <w:spacing w:before="60" w:after="0"/>
              <w:ind w:left="357" w:hanging="357"/>
              <w:rPr>
                <w:rFonts w:asciiTheme="minorHAnsi" w:hAnsiTheme="minorHAnsi" w:cstheme="minorHAnsi"/>
                <w:sz w:val="22"/>
                <w:szCs w:val="22"/>
              </w:rPr>
            </w:pPr>
            <w:r w:rsidRPr="00096E73">
              <w:rPr>
                <w:rFonts w:asciiTheme="minorHAnsi" w:hAnsiTheme="minorHAnsi" w:cstheme="minorHAnsi"/>
                <w:sz w:val="22"/>
                <w:szCs w:val="22"/>
              </w:rPr>
              <w:t>All reporting is directed to the Team Leader or Service Manager</w:t>
            </w:r>
          </w:p>
        </w:tc>
      </w:tr>
    </w:tbl>
    <w:p w14:paraId="5961751C" w14:textId="77777777" w:rsidR="007E35E8" w:rsidRDefault="007E35E8" w:rsidP="007E35E8">
      <w:pPr>
        <w:rPr>
          <w:rFonts w:ascii="Calibri" w:hAnsi="Calibri"/>
        </w:rPr>
      </w:pPr>
    </w:p>
    <w:p w14:paraId="0AD68F1D" w14:textId="77777777" w:rsidR="003D78EE" w:rsidRDefault="003D78EE" w:rsidP="007E35E8">
      <w:pPr>
        <w:rPr>
          <w:rFonts w:ascii="Calibri" w:hAnsi="Calibri"/>
        </w:rPr>
      </w:pPr>
    </w:p>
    <w:p w14:paraId="643CFA24" w14:textId="77777777" w:rsidR="003D78EE" w:rsidRDefault="003D78EE" w:rsidP="007E35E8">
      <w:pPr>
        <w:rPr>
          <w:rFonts w:ascii="Calibri" w:hAnsi="Calibri"/>
        </w:rPr>
      </w:pPr>
    </w:p>
    <w:p w14:paraId="1255102C" w14:textId="77777777" w:rsidR="003D78EE" w:rsidRPr="005046E7" w:rsidRDefault="003D78EE" w:rsidP="007E35E8">
      <w:pPr>
        <w:rPr>
          <w:rFonts w:ascii="Calibri" w:hAnsi="Calibri"/>
        </w:rPr>
        <w:sectPr w:rsidR="003D78EE" w:rsidRPr="005046E7" w:rsidSect="00746C04">
          <w:headerReference w:type="even" r:id="rId14"/>
          <w:headerReference w:type="default" r:id="rId15"/>
          <w:footerReference w:type="default" r:id="rId16"/>
          <w:headerReference w:type="first" r:id="rId17"/>
          <w:pgSz w:w="16840" w:h="11907" w:orient="landscape" w:code="9"/>
          <w:pgMar w:top="851" w:right="2268" w:bottom="1134" w:left="1134" w:header="624" w:footer="510" w:gutter="0"/>
          <w:cols w:space="720"/>
          <w:docGrid w:linePitch="272"/>
        </w:sectPr>
      </w:pPr>
    </w:p>
    <w:p w14:paraId="645A1A56" w14:textId="77777777" w:rsidR="003D78EE" w:rsidRPr="0014583C" w:rsidRDefault="003D78EE" w:rsidP="003D78EE">
      <w:pPr>
        <w:rPr>
          <w:rFonts w:ascii="Calibri" w:hAnsi="Calibri" w:cs="Calibri"/>
          <w:sz w:val="24"/>
        </w:rPr>
      </w:pPr>
    </w:p>
    <w:p w14:paraId="6FB1317A" w14:textId="77777777" w:rsidR="007E35E8" w:rsidRDefault="00095BCC" w:rsidP="00DE72A1">
      <w:pPr>
        <w:rPr>
          <w:sz w:val="32"/>
        </w:rPr>
      </w:pPr>
      <w:r>
        <w:rPr>
          <w:sz w:val="32"/>
        </w:rPr>
        <w:t>End of Position Description</w:t>
      </w:r>
    </w:p>
    <w:p w14:paraId="7BC40629" w14:textId="77777777" w:rsidR="00546660" w:rsidRDefault="00546660" w:rsidP="0010228E">
      <w:pPr>
        <w:rPr>
          <w:sz w:val="32"/>
        </w:rPr>
      </w:pPr>
    </w:p>
    <w:p w14:paraId="2A2D4204" w14:textId="77777777" w:rsidR="00546660" w:rsidRDefault="00546660" w:rsidP="0010228E">
      <w:pPr>
        <w:rPr>
          <w:sz w:val="32"/>
        </w:rPr>
      </w:pPr>
    </w:p>
    <w:sectPr w:rsidR="00546660" w:rsidSect="001E0021">
      <w:pgSz w:w="12240" w:h="15840"/>
      <w:pgMar w:top="1134" w:right="1797" w:bottom="1134" w:left="179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F3189" w14:textId="77777777" w:rsidR="00976060" w:rsidRDefault="00976060" w:rsidP="00AC65D7">
      <w:r>
        <w:separator/>
      </w:r>
    </w:p>
  </w:endnote>
  <w:endnote w:type="continuationSeparator" w:id="0">
    <w:p w14:paraId="22772ABB" w14:textId="77777777" w:rsidR="00976060" w:rsidRDefault="00976060" w:rsidP="00AC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D6D8" w14:textId="77777777" w:rsidR="00681BC9" w:rsidRDefault="00681BC9">
    <w:pPr>
      <w:pStyle w:val="Footer"/>
      <w:tabs>
        <w:tab w:val="clear" w:pos="8640"/>
        <w:tab w:val="right" w:pos="8505"/>
      </w:tabs>
      <w:rPr>
        <w:rFonts w:ascii="Franklin Gothic Book" w:hAnsi="Franklin Gothic Book"/>
      </w:rPr>
    </w:pPr>
    <w:r>
      <w:rPr>
        <w:rFonts w:ascii="Franklin Gothic Book" w:hAnsi="Franklin Gothic Book"/>
        <w:snapToGrid w:val="0"/>
      </w:rPr>
      <w:t xml:space="preserve">Page </w:t>
    </w:r>
    <w:r>
      <w:rPr>
        <w:rFonts w:ascii="Franklin Gothic Book" w:hAnsi="Franklin Gothic Book"/>
        <w:noProof/>
        <w:snapToGrid w:val="0"/>
      </w:rPr>
      <w:t>20</w:t>
    </w:r>
    <w:r>
      <w:rPr>
        <w:rFonts w:ascii="Franklin Gothic Book" w:hAnsi="Franklin Gothic Book"/>
        <w:snapToGrid w:val="0"/>
      </w:rPr>
      <w:t xml:space="preserve"> of </w:t>
    </w:r>
    <w:r>
      <w:rPr>
        <w:rFonts w:ascii="Franklin Gothic Book" w:hAnsi="Franklin Gothic Book"/>
        <w:noProof/>
        <w:snapToGrid w:val="0"/>
      </w:rPr>
      <w:t>9</w:t>
    </w:r>
    <w:r>
      <w:rPr>
        <w:rFonts w:ascii="Franklin Gothic Book" w:hAnsi="Franklin Gothic Book"/>
        <w:snapToGrid w:val="0"/>
      </w:rPr>
      <w:tab/>
    </w:r>
    <w:r>
      <w:rPr>
        <w:rFonts w:ascii="Franklin Gothic Book" w:hAnsi="Franklin Gothic Book"/>
        <w:snapToGrid w:val="0"/>
      </w:rPr>
      <w:tab/>
    </w:r>
    <w:r>
      <w:rPr>
        <w:rFonts w:ascii="Franklin Gothic Book" w:hAnsi="Franklin Gothic Book"/>
        <w:noProof/>
        <w:snapToGrid w:val="0"/>
      </w:rPr>
      <w:t>PD Whanau Ora Nurse.Tamariki Focus - Turangi</w:t>
    </w:r>
    <w:r>
      <w:rPr>
        <w:rFonts w:ascii="Franklin Gothic Book" w:hAnsi="Franklin Gothic Book"/>
      </w:rPr>
      <w:tab/>
    </w:r>
    <w:r>
      <w:rPr>
        <w:rFonts w:ascii="Franklin Gothic Book" w:hAnsi="Franklin Gothic Book"/>
      </w:rPr>
      <w:tab/>
    </w:r>
  </w:p>
  <w:p w14:paraId="1160EEBE" w14:textId="77777777" w:rsidR="00681BC9" w:rsidRDefault="00681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7CF1" w14:textId="7BB997DA" w:rsidR="00681BC9" w:rsidRPr="007E35E8" w:rsidRDefault="00681BC9" w:rsidP="007E35E8">
    <w:pPr>
      <w:pStyle w:val="Footer"/>
      <w:tabs>
        <w:tab w:val="clear" w:pos="8640"/>
        <w:tab w:val="right" w:pos="8505"/>
      </w:tabs>
      <w:jc w:val="center"/>
      <w:rPr>
        <w:rFonts w:ascii="Tahoma" w:hAnsi="Tahoma" w:cs="Tahoma"/>
        <w:sz w:val="18"/>
        <w:szCs w:val="18"/>
      </w:rPr>
    </w:pPr>
    <w:r w:rsidRPr="007E35E8">
      <w:rPr>
        <w:rFonts w:ascii="Tahoma" w:hAnsi="Tahoma" w:cs="Tahoma"/>
        <w:snapToGrid w:val="0"/>
        <w:sz w:val="18"/>
        <w:szCs w:val="18"/>
      </w:rPr>
      <w:t xml:space="preserve">Page </w:t>
    </w:r>
    <w:r w:rsidR="00F55E8F">
      <w:rPr>
        <w:rFonts w:ascii="Tahoma" w:hAnsi="Tahoma" w:cs="Tahoma"/>
        <w:noProof/>
        <w:snapToGrid w:val="0"/>
        <w:sz w:val="18"/>
        <w:szCs w:val="18"/>
      </w:rPr>
      <w:t>3</w:t>
    </w:r>
    <w:r w:rsidRPr="007E35E8">
      <w:rPr>
        <w:rFonts w:ascii="Tahoma" w:hAnsi="Tahoma" w:cs="Tahoma"/>
        <w:snapToGrid w:val="0"/>
        <w:sz w:val="18"/>
        <w:szCs w:val="18"/>
      </w:rPr>
      <w:t xml:space="preserve"> of </w:t>
    </w:r>
    <w:r w:rsidR="00F55E8F">
      <w:rPr>
        <w:rFonts w:ascii="Tahoma" w:hAnsi="Tahoma" w:cs="Tahoma"/>
        <w:noProof/>
        <w:snapToGrid w:val="0"/>
        <w:sz w:val="18"/>
        <w:szCs w:val="18"/>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D969" w14:textId="5926C523" w:rsidR="00681BC9" w:rsidRPr="007E35E8" w:rsidRDefault="00681BC9" w:rsidP="007E35E8">
    <w:pPr>
      <w:pStyle w:val="Footer"/>
      <w:jc w:val="center"/>
      <w:rPr>
        <w:rFonts w:ascii="Tahoma" w:hAnsi="Tahoma" w:cs="Tahoma"/>
        <w:sz w:val="18"/>
        <w:szCs w:val="18"/>
      </w:rPr>
    </w:pPr>
    <w:r w:rsidRPr="007E35E8">
      <w:rPr>
        <w:rFonts w:ascii="Tahoma" w:hAnsi="Tahoma" w:cs="Tahoma"/>
        <w:sz w:val="18"/>
        <w:szCs w:val="18"/>
      </w:rPr>
      <w:t xml:space="preserve">Page </w:t>
    </w:r>
    <w:r w:rsidR="00F55E8F">
      <w:rPr>
        <w:rFonts w:ascii="Tahoma" w:hAnsi="Tahoma" w:cs="Tahoma"/>
        <w:noProof/>
        <w:sz w:val="18"/>
        <w:szCs w:val="18"/>
      </w:rPr>
      <w:t>5</w:t>
    </w:r>
    <w:r w:rsidRPr="007E35E8">
      <w:rPr>
        <w:rFonts w:ascii="Tahoma" w:hAnsi="Tahoma" w:cs="Tahoma"/>
        <w:sz w:val="18"/>
        <w:szCs w:val="18"/>
      </w:rPr>
      <w:t xml:space="preserve"> of </w:t>
    </w:r>
    <w:r w:rsidR="00F55E8F">
      <w:rPr>
        <w:rFonts w:ascii="Tahoma" w:hAnsi="Tahoma" w:cs="Tahoma"/>
        <w:noProof/>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4B6F0" w14:textId="77777777" w:rsidR="00976060" w:rsidRDefault="00976060" w:rsidP="00AC65D7">
      <w:r>
        <w:separator/>
      </w:r>
    </w:p>
  </w:footnote>
  <w:footnote w:type="continuationSeparator" w:id="0">
    <w:p w14:paraId="4C21D13B" w14:textId="77777777" w:rsidR="00976060" w:rsidRDefault="00976060" w:rsidP="00AC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5393"/>
    </w:tblGrid>
    <w:tr w:rsidR="00681BC9" w14:paraId="0246765D" w14:textId="77777777" w:rsidTr="007C7D52">
      <w:trPr>
        <w:trHeight w:val="1757"/>
      </w:trPr>
      <w:tc>
        <w:tcPr>
          <w:tcW w:w="3391" w:type="dxa"/>
          <w:vAlign w:val="center"/>
        </w:tcPr>
        <w:p w14:paraId="0F8235EE" w14:textId="2CC91E6A" w:rsidR="00681BC9" w:rsidRDefault="00681BC9" w:rsidP="00472F79">
          <w:pPr>
            <w:pStyle w:val="Header"/>
            <w:jc w:val="center"/>
          </w:pPr>
          <w:r>
            <w:rPr>
              <w:noProof/>
              <w:lang w:val="en-AU" w:eastAsia="en-AU"/>
            </w:rPr>
            <w:drawing>
              <wp:anchor distT="0" distB="0" distL="114300" distR="114300" simplePos="0" relativeHeight="251657728" behindDoc="0" locked="0" layoutInCell="1" allowOverlap="1" wp14:anchorId="31FC4742" wp14:editId="3EAA77F7">
                <wp:simplePos x="0" y="0"/>
                <wp:positionH relativeFrom="column">
                  <wp:posOffset>273050</wp:posOffset>
                </wp:positionH>
                <wp:positionV relativeFrom="paragraph">
                  <wp:posOffset>55880</wp:posOffset>
                </wp:positionV>
                <wp:extent cx="153416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115B9A98" w14:textId="77777777" w:rsidR="00681BC9" w:rsidRPr="00472F79" w:rsidRDefault="00681BC9" w:rsidP="004E31F7">
          <w:pPr>
            <w:jc w:val="center"/>
            <w:rPr>
              <w:rFonts w:ascii="Calibri" w:hAnsi="Calibri"/>
            </w:rPr>
          </w:pPr>
          <w:r w:rsidRPr="00472F79">
            <w:rPr>
              <w:rFonts w:ascii="Calibri" w:hAnsi="Calibri"/>
              <w:sz w:val="44"/>
            </w:rPr>
            <w:t>Position Description</w:t>
          </w:r>
        </w:p>
      </w:tc>
    </w:tr>
  </w:tbl>
  <w:p w14:paraId="643789A7" w14:textId="77777777" w:rsidR="00681BC9" w:rsidRDefault="00681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EC3C" w14:textId="77777777" w:rsidR="00681BC9" w:rsidRDefault="00681B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013B" w14:textId="77777777" w:rsidR="00681BC9" w:rsidRPr="00DE72A1" w:rsidRDefault="00681BC9" w:rsidP="00DE72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3B7C" w14:textId="77777777" w:rsidR="00681BC9" w:rsidRDefault="00681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75A"/>
    <w:multiLevelType w:val="hybridMultilevel"/>
    <w:tmpl w:val="8CDC7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951DF2"/>
    <w:multiLevelType w:val="hybridMultilevel"/>
    <w:tmpl w:val="0A523908"/>
    <w:lvl w:ilvl="0" w:tplc="4D30BAB4">
      <w:start w:val="58"/>
      <w:numFmt w:val="bullet"/>
      <w:lvlText w:val="-"/>
      <w:lvlJc w:val="left"/>
      <w:pPr>
        <w:tabs>
          <w:tab w:val="num" w:pos="720"/>
        </w:tabs>
        <w:ind w:left="720" w:hanging="360"/>
      </w:pPr>
      <w:rPr>
        <w:rFonts w:ascii="Times New Roman" w:eastAsia="Times New Roman" w:hAnsi="Times New Roman" w:cs="Times New Roman" w:hint="default"/>
      </w:rPr>
    </w:lvl>
    <w:lvl w:ilvl="1" w:tplc="08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04C0A"/>
    <w:multiLevelType w:val="hybridMultilevel"/>
    <w:tmpl w:val="361EA3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A5B5838"/>
    <w:multiLevelType w:val="hybridMultilevel"/>
    <w:tmpl w:val="6826DE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BD72354"/>
    <w:multiLevelType w:val="hybridMultilevel"/>
    <w:tmpl w:val="46907E8A"/>
    <w:lvl w:ilvl="0" w:tplc="D346E3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F357A9"/>
    <w:multiLevelType w:val="hybridMultilevel"/>
    <w:tmpl w:val="69D44E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8C06C2D"/>
    <w:multiLevelType w:val="hybridMultilevel"/>
    <w:tmpl w:val="A7946F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52F4ECF"/>
    <w:multiLevelType w:val="hybridMultilevel"/>
    <w:tmpl w:val="617E73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5EA62AA"/>
    <w:multiLevelType w:val="hybridMultilevel"/>
    <w:tmpl w:val="70B08602"/>
    <w:lvl w:ilvl="0" w:tplc="C728E810">
      <w:start w:val="1"/>
      <w:numFmt w:val="bullet"/>
      <w:pStyle w:val="Bullet"/>
      <w:lvlText w:val=""/>
      <w:lvlJc w:val="left"/>
      <w:pPr>
        <w:tabs>
          <w:tab w:val="num" w:pos="360"/>
        </w:tabs>
        <w:ind w:left="360" w:hanging="360"/>
      </w:pPr>
      <w:rPr>
        <w:rFonts w:ascii="Wingdings" w:hAnsi="Wingdings" w:hint="default"/>
      </w:rPr>
    </w:lvl>
    <w:lvl w:ilvl="1" w:tplc="3FBC5BDE">
      <w:numFmt w:val="decimal"/>
      <w:lvlText w:val=""/>
      <w:lvlJc w:val="left"/>
    </w:lvl>
    <w:lvl w:ilvl="2" w:tplc="C21C3926">
      <w:numFmt w:val="decimal"/>
      <w:lvlText w:val=""/>
      <w:lvlJc w:val="left"/>
    </w:lvl>
    <w:lvl w:ilvl="3" w:tplc="D2DCB7C8">
      <w:numFmt w:val="decimal"/>
      <w:lvlText w:val=""/>
      <w:lvlJc w:val="left"/>
    </w:lvl>
    <w:lvl w:ilvl="4" w:tplc="22F6839A">
      <w:numFmt w:val="decimal"/>
      <w:lvlText w:val=""/>
      <w:lvlJc w:val="left"/>
    </w:lvl>
    <w:lvl w:ilvl="5" w:tplc="25FC82FC">
      <w:numFmt w:val="decimal"/>
      <w:lvlText w:val=""/>
      <w:lvlJc w:val="left"/>
    </w:lvl>
    <w:lvl w:ilvl="6" w:tplc="A74EF410">
      <w:numFmt w:val="decimal"/>
      <w:lvlText w:val=""/>
      <w:lvlJc w:val="left"/>
    </w:lvl>
    <w:lvl w:ilvl="7" w:tplc="96F25350">
      <w:numFmt w:val="decimal"/>
      <w:lvlText w:val=""/>
      <w:lvlJc w:val="left"/>
    </w:lvl>
    <w:lvl w:ilvl="8" w:tplc="AE4E551C">
      <w:numFmt w:val="decimal"/>
      <w:lvlText w:val=""/>
      <w:lvlJc w:val="left"/>
    </w:lvl>
  </w:abstractNum>
  <w:abstractNum w:abstractNumId="9" w15:restartNumberingAfterBreak="0">
    <w:nsid w:val="46DD5A7D"/>
    <w:multiLevelType w:val="hybridMultilevel"/>
    <w:tmpl w:val="79BE11D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487D3389"/>
    <w:multiLevelType w:val="hybridMultilevel"/>
    <w:tmpl w:val="7E90F40E"/>
    <w:lvl w:ilvl="0" w:tplc="AD40F2FE">
      <w:start w:val="1"/>
      <w:numFmt w:val="bullet"/>
      <w:lvlText w:val=""/>
      <w:lvlJc w:val="left"/>
      <w:pPr>
        <w:tabs>
          <w:tab w:val="num" w:pos="360"/>
        </w:tabs>
        <w:ind w:left="360" w:hanging="360"/>
      </w:pPr>
      <w:rPr>
        <w:rFonts w:ascii="Symbol" w:hAnsi="Symbol" w:hint="default"/>
      </w:rPr>
    </w:lvl>
    <w:lvl w:ilvl="1" w:tplc="AD40F2F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01588B"/>
    <w:multiLevelType w:val="hybridMultilevel"/>
    <w:tmpl w:val="5FA0D7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343437"/>
    <w:multiLevelType w:val="hybridMultilevel"/>
    <w:tmpl w:val="9FC03A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5DB7464"/>
    <w:multiLevelType w:val="hybridMultilevel"/>
    <w:tmpl w:val="EB4ED0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02E5F69"/>
    <w:multiLevelType w:val="hybridMultilevel"/>
    <w:tmpl w:val="F5A8B6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1"/>
  </w:num>
  <w:num w:numId="3">
    <w:abstractNumId w:val="10"/>
  </w:num>
  <w:num w:numId="4">
    <w:abstractNumId w:val="1"/>
  </w:num>
  <w:num w:numId="5">
    <w:abstractNumId w:val="14"/>
  </w:num>
  <w:num w:numId="6">
    <w:abstractNumId w:val="6"/>
  </w:num>
  <w:num w:numId="7">
    <w:abstractNumId w:val="8"/>
  </w:num>
  <w:num w:numId="8">
    <w:abstractNumId w:val="3"/>
  </w:num>
  <w:num w:numId="9">
    <w:abstractNumId w:val="7"/>
  </w:num>
  <w:num w:numId="10">
    <w:abstractNumId w:val="0"/>
  </w:num>
  <w:num w:numId="11">
    <w:abstractNumId w:val="8"/>
  </w:num>
  <w:num w:numId="12">
    <w:abstractNumId w:val="13"/>
  </w:num>
  <w:num w:numId="13">
    <w:abstractNumId w:val="2"/>
  </w:num>
  <w:num w:numId="14">
    <w:abstractNumId w:val="4"/>
  </w:num>
  <w:num w:numId="15">
    <w:abstractNumId w:val="12"/>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5E8"/>
    <w:rsid w:val="00000AE8"/>
    <w:rsid w:val="00004180"/>
    <w:rsid w:val="00016706"/>
    <w:rsid w:val="00046B54"/>
    <w:rsid w:val="000530C9"/>
    <w:rsid w:val="00063F21"/>
    <w:rsid w:val="0006500D"/>
    <w:rsid w:val="00091681"/>
    <w:rsid w:val="00095BCC"/>
    <w:rsid w:val="00096E73"/>
    <w:rsid w:val="00097E01"/>
    <w:rsid w:val="000B6391"/>
    <w:rsid w:val="000C28B3"/>
    <w:rsid w:val="000D4A92"/>
    <w:rsid w:val="000F33D7"/>
    <w:rsid w:val="00101892"/>
    <w:rsid w:val="0010228E"/>
    <w:rsid w:val="001043C1"/>
    <w:rsid w:val="00111648"/>
    <w:rsid w:val="00111D34"/>
    <w:rsid w:val="00125F76"/>
    <w:rsid w:val="00126DE0"/>
    <w:rsid w:val="00144E9B"/>
    <w:rsid w:val="0014583C"/>
    <w:rsid w:val="00147A3A"/>
    <w:rsid w:val="0015595D"/>
    <w:rsid w:val="00173485"/>
    <w:rsid w:val="001779DD"/>
    <w:rsid w:val="00180DFB"/>
    <w:rsid w:val="00187862"/>
    <w:rsid w:val="001A3427"/>
    <w:rsid w:val="001A690A"/>
    <w:rsid w:val="001A6A4F"/>
    <w:rsid w:val="001B4BED"/>
    <w:rsid w:val="001C0CF5"/>
    <w:rsid w:val="001C52F3"/>
    <w:rsid w:val="001C5955"/>
    <w:rsid w:val="001D6FC0"/>
    <w:rsid w:val="001E0021"/>
    <w:rsid w:val="001E4108"/>
    <w:rsid w:val="001F7318"/>
    <w:rsid w:val="00210184"/>
    <w:rsid w:val="00217C73"/>
    <w:rsid w:val="002341A5"/>
    <w:rsid w:val="002528AF"/>
    <w:rsid w:val="00263CC6"/>
    <w:rsid w:val="00264D27"/>
    <w:rsid w:val="00273209"/>
    <w:rsid w:val="00284D99"/>
    <w:rsid w:val="00284DB0"/>
    <w:rsid w:val="00296706"/>
    <w:rsid w:val="002A30D1"/>
    <w:rsid w:val="002B6428"/>
    <w:rsid w:val="002C7971"/>
    <w:rsid w:val="002C7F61"/>
    <w:rsid w:val="002D0C8F"/>
    <w:rsid w:val="002D1364"/>
    <w:rsid w:val="002F5C15"/>
    <w:rsid w:val="002F6412"/>
    <w:rsid w:val="002F668E"/>
    <w:rsid w:val="00315DEE"/>
    <w:rsid w:val="003162BA"/>
    <w:rsid w:val="0032737C"/>
    <w:rsid w:val="00330E77"/>
    <w:rsid w:val="00336696"/>
    <w:rsid w:val="00340550"/>
    <w:rsid w:val="003445B6"/>
    <w:rsid w:val="003609B7"/>
    <w:rsid w:val="003746C9"/>
    <w:rsid w:val="00380700"/>
    <w:rsid w:val="003A2BB8"/>
    <w:rsid w:val="003B380D"/>
    <w:rsid w:val="003D2761"/>
    <w:rsid w:val="003D78EE"/>
    <w:rsid w:val="003E1EE6"/>
    <w:rsid w:val="004001C2"/>
    <w:rsid w:val="00414C45"/>
    <w:rsid w:val="00416BF1"/>
    <w:rsid w:val="004204D8"/>
    <w:rsid w:val="00422D18"/>
    <w:rsid w:val="0044582E"/>
    <w:rsid w:val="00472F79"/>
    <w:rsid w:val="0047579D"/>
    <w:rsid w:val="00482BD2"/>
    <w:rsid w:val="00493CBE"/>
    <w:rsid w:val="00493E28"/>
    <w:rsid w:val="004A1766"/>
    <w:rsid w:val="004A53E6"/>
    <w:rsid w:val="004E2949"/>
    <w:rsid w:val="004E31F7"/>
    <w:rsid w:val="004E37FC"/>
    <w:rsid w:val="004F31F6"/>
    <w:rsid w:val="00503081"/>
    <w:rsid w:val="00503B34"/>
    <w:rsid w:val="00503E50"/>
    <w:rsid w:val="005046E7"/>
    <w:rsid w:val="00527291"/>
    <w:rsid w:val="00535676"/>
    <w:rsid w:val="00535871"/>
    <w:rsid w:val="005375D5"/>
    <w:rsid w:val="00546660"/>
    <w:rsid w:val="0054727D"/>
    <w:rsid w:val="00547B0E"/>
    <w:rsid w:val="00557A25"/>
    <w:rsid w:val="00574557"/>
    <w:rsid w:val="005837AB"/>
    <w:rsid w:val="00584F7E"/>
    <w:rsid w:val="00587059"/>
    <w:rsid w:val="005870C5"/>
    <w:rsid w:val="00593CEC"/>
    <w:rsid w:val="005A3FB6"/>
    <w:rsid w:val="005C3F40"/>
    <w:rsid w:val="005D1016"/>
    <w:rsid w:val="005E0BD5"/>
    <w:rsid w:val="005F1340"/>
    <w:rsid w:val="005F3CF4"/>
    <w:rsid w:val="00603A02"/>
    <w:rsid w:val="00613C7D"/>
    <w:rsid w:val="00635FDD"/>
    <w:rsid w:val="00642F50"/>
    <w:rsid w:val="006538F5"/>
    <w:rsid w:val="0066446A"/>
    <w:rsid w:val="0068016C"/>
    <w:rsid w:val="00681BC9"/>
    <w:rsid w:val="006878B3"/>
    <w:rsid w:val="0069585D"/>
    <w:rsid w:val="006A4BD0"/>
    <w:rsid w:val="006B2EA4"/>
    <w:rsid w:val="006B54F5"/>
    <w:rsid w:val="006E4188"/>
    <w:rsid w:val="006E4779"/>
    <w:rsid w:val="006E48EE"/>
    <w:rsid w:val="00700C3B"/>
    <w:rsid w:val="007048F4"/>
    <w:rsid w:val="007239BE"/>
    <w:rsid w:val="007266D8"/>
    <w:rsid w:val="00731B46"/>
    <w:rsid w:val="007413AA"/>
    <w:rsid w:val="00746A44"/>
    <w:rsid w:val="00746C04"/>
    <w:rsid w:val="00747371"/>
    <w:rsid w:val="00750C29"/>
    <w:rsid w:val="00751F0B"/>
    <w:rsid w:val="00761874"/>
    <w:rsid w:val="00764DBA"/>
    <w:rsid w:val="007716D4"/>
    <w:rsid w:val="00775EED"/>
    <w:rsid w:val="00780D83"/>
    <w:rsid w:val="00782F4B"/>
    <w:rsid w:val="00790683"/>
    <w:rsid w:val="00796DA4"/>
    <w:rsid w:val="007A0E05"/>
    <w:rsid w:val="007A16EB"/>
    <w:rsid w:val="007B34A3"/>
    <w:rsid w:val="007B76A8"/>
    <w:rsid w:val="007C6D78"/>
    <w:rsid w:val="007C7739"/>
    <w:rsid w:val="007C7D52"/>
    <w:rsid w:val="007D1D75"/>
    <w:rsid w:val="007D3925"/>
    <w:rsid w:val="007E3470"/>
    <w:rsid w:val="007E35E8"/>
    <w:rsid w:val="007F2D01"/>
    <w:rsid w:val="00803C34"/>
    <w:rsid w:val="00807277"/>
    <w:rsid w:val="00821F88"/>
    <w:rsid w:val="00826B67"/>
    <w:rsid w:val="00833F57"/>
    <w:rsid w:val="00843799"/>
    <w:rsid w:val="0085590B"/>
    <w:rsid w:val="00881DB6"/>
    <w:rsid w:val="00884B69"/>
    <w:rsid w:val="00885752"/>
    <w:rsid w:val="00891779"/>
    <w:rsid w:val="008B280F"/>
    <w:rsid w:val="008C4EE8"/>
    <w:rsid w:val="008D2AE5"/>
    <w:rsid w:val="008E13A5"/>
    <w:rsid w:val="008E7221"/>
    <w:rsid w:val="008F1856"/>
    <w:rsid w:val="008F719D"/>
    <w:rsid w:val="008F7FB2"/>
    <w:rsid w:val="0090216F"/>
    <w:rsid w:val="00904DAF"/>
    <w:rsid w:val="00923D9E"/>
    <w:rsid w:val="00926DF7"/>
    <w:rsid w:val="00932D65"/>
    <w:rsid w:val="00950125"/>
    <w:rsid w:val="00962263"/>
    <w:rsid w:val="009673ED"/>
    <w:rsid w:val="00972166"/>
    <w:rsid w:val="00976060"/>
    <w:rsid w:val="0099217C"/>
    <w:rsid w:val="009952B3"/>
    <w:rsid w:val="009A0205"/>
    <w:rsid w:val="009B003E"/>
    <w:rsid w:val="009B03A7"/>
    <w:rsid w:val="009B0D3C"/>
    <w:rsid w:val="009E27E4"/>
    <w:rsid w:val="009E7F4B"/>
    <w:rsid w:val="00A05903"/>
    <w:rsid w:val="00A145D7"/>
    <w:rsid w:val="00A21C81"/>
    <w:rsid w:val="00A3768B"/>
    <w:rsid w:val="00A52881"/>
    <w:rsid w:val="00A61838"/>
    <w:rsid w:val="00A66731"/>
    <w:rsid w:val="00A80121"/>
    <w:rsid w:val="00A83E34"/>
    <w:rsid w:val="00A9423A"/>
    <w:rsid w:val="00A96324"/>
    <w:rsid w:val="00AA475B"/>
    <w:rsid w:val="00AA49B4"/>
    <w:rsid w:val="00AC3A79"/>
    <w:rsid w:val="00AC65D7"/>
    <w:rsid w:val="00AD7D24"/>
    <w:rsid w:val="00AE43BE"/>
    <w:rsid w:val="00B12E3A"/>
    <w:rsid w:val="00B231F0"/>
    <w:rsid w:val="00B52B19"/>
    <w:rsid w:val="00B5368C"/>
    <w:rsid w:val="00B57979"/>
    <w:rsid w:val="00B9416C"/>
    <w:rsid w:val="00BB0223"/>
    <w:rsid w:val="00BD588B"/>
    <w:rsid w:val="00BE0A03"/>
    <w:rsid w:val="00BE1A41"/>
    <w:rsid w:val="00C135E3"/>
    <w:rsid w:val="00C16E14"/>
    <w:rsid w:val="00C213C1"/>
    <w:rsid w:val="00C21E9A"/>
    <w:rsid w:val="00C2530F"/>
    <w:rsid w:val="00C3421E"/>
    <w:rsid w:val="00C42AD8"/>
    <w:rsid w:val="00C47D0C"/>
    <w:rsid w:val="00C52EDA"/>
    <w:rsid w:val="00C54BA5"/>
    <w:rsid w:val="00C56487"/>
    <w:rsid w:val="00C64074"/>
    <w:rsid w:val="00C6595E"/>
    <w:rsid w:val="00C82289"/>
    <w:rsid w:val="00C96A64"/>
    <w:rsid w:val="00CA1440"/>
    <w:rsid w:val="00CA5719"/>
    <w:rsid w:val="00CB3B1B"/>
    <w:rsid w:val="00CC4564"/>
    <w:rsid w:val="00CC5561"/>
    <w:rsid w:val="00CC6108"/>
    <w:rsid w:val="00CD4826"/>
    <w:rsid w:val="00CD7CB9"/>
    <w:rsid w:val="00D13C64"/>
    <w:rsid w:val="00D16704"/>
    <w:rsid w:val="00D24447"/>
    <w:rsid w:val="00D334B4"/>
    <w:rsid w:val="00D36D57"/>
    <w:rsid w:val="00D42998"/>
    <w:rsid w:val="00D6551E"/>
    <w:rsid w:val="00D66559"/>
    <w:rsid w:val="00D7112B"/>
    <w:rsid w:val="00DA0B59"/>
    <w:rsid w:val="00DC231C"/>
    <w:rsid w:val="00DC2B4A"/>
    <w:rsid w:val="00DD0FD1"/>
    <w:rsid w:val="00DE0A66"/>
    <w:rsid w:val="00DE72A1"/>
    <w:rsid w:val="00E13C7C"/>
    <w:rsid w:val="00E27D1C"/>
    <w:rsid w:val="00E44C00"/>
    <w:rsid w:val="00E45864"/>
    <w:rsid w:val="00E4716C"/>
    <w:rsid w:val="00E56627"/>
    <w:rsid w:val="00E600DA"/>
    <w:rsid w:val="00E60C22"/>
    <w:rsid w:val="00E65A84"/>
    <w:rsid w:val="00E7184A"/>
    <w:rsid w:val="00E7451A"/>
    <w:rsid w:val="00EB0737"/>
    <w:rsid w:val="00EC119B"/>
    <w:rsid w:val="00ED18E9"/>
    <w:rsid w:val="00ED322D"/>
    <w:rsid w:val="00ED4946"/>
    <w:rsid w:val="00EE1A6D"/>
    <w:rsid w:val="00EF11C7"/>
    <w:rsid w:val="00EF38C9"/>
    <w:rsid w:val="00F022E3"/>
    <w:rsid w:val="00F2090B"/>
    <w:rsid w:val="00F26626"/>
    <w:rsid w:val="00F42BC0"/>
    <w:rsid w:val="00F55E8F"/>
    <w:rsid w:val="00F560DD"/>
    <w:rsid w:val="00F64290"/>
    <w:rsid w:val="00F72869"/>
    <w:rsid w:val="00F9244A"/>
    <w:rsid w:val="00FA0A82"/>
    <w:rsid w:val="00FA0E93"/>
    <w:rsid w:val="00FA2DDF"/>
    <w:rsid w:val="00FC4182"/>
    <w:rsid w:val="00FE5FEC"/>
    <w:rsid w:val="00FF5008"/>
    <w:rsid w:val="00FF6400"/>
    <w:rsid w:val="2E446661"/>
    <w:rsid w:val="6D741E05"/>
    <w:rsid w:val="7DF4E5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D9E38"/>
  <w15:chartTrackingRefBased/>
  <w15:docId w15:val="{DF4FC687-3B80-44A7-8913-9EE16D79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5E8"/>
    <w:rPr>
      <w:lang w:val="en-US" w:eastAsia="en-US"/>
    </w:rPr>
  </w:style>
  <w:style w:type="paragraph" w:styleId="Heading1">
    <w:name w:val="heading 1"/>
    <w:basedOn w:val="Normal"/>
    <w:next w:val="Normal"/>
    <w:qFormat/>
    <w:rsid w:val="007E35E8"/>
    <w:pPr>
      <w:keepNext/>
      <w:widowControl w:val="0"/>
      <w:outlineLvl w:val="0"/>
    </w:pPr>
    <w:rPr>
      <w:rFonts w:ascii="Franklin Gothic Demi" w:hAnsi="Franklin Gothic Demi"/>
      <w:snapToGrid w:val="0"/>
      <w:color w:val="000000"/>
      <w:sz w:val="40"/>
    </w:rPr>
  </w:style>
  <w:style w:type="paragraph" w:styleId="Heading2">
    <w:name w:val="heading 2"/>
    <w:basedOn w:val="Normal"/>
    <w:next w:val="Normal"/>
    <w:qFormat/>
    <w:rsid w:val="007E35E8"/>
    <w:pPr>
      <w:keepNext/>
      <w:widowControl w:val="0"/>
      <w:jc w:val="center"/>
      <w:outlineLvl w:val="1"/>
    </w:pPr>
    <w:rPr>
      <w:rFonts w:ascii="Franklin Gothic Book" w:hAnsi="Franklin Gothic Book"/>
      <w:snapToGrid w:val="0"/>
      <w:sz w:val="24"/>
    </w:rPr>
  </w:style>
  <w:style w:type="paragraph" w:styleId="Heading4">
    <w:name w:val="heading 4"/>
    <w:basedOn w:val="Normal"/>
    <w:next w:val="Normal"/>
    <w:link w:val="Heading4Char"/>
    <w:semiHidden/>
    <w:unhideWhenUsed/>
    <w:qFormat/>
    <w:rsid w:val="00E5662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E35E8"/>
    <w:pPr>
      <w:widowControl w:val="0"/>
    </w:pPr>
    <w:rPr>
      <w:rFonts w:ascii="Franklin Gothic Demi" w:hAnsi="Franklin Gothic Demi"/>
      <w:snapToGrid w:val="0"/>
      <w:sz w:val="28"/>
      <w:lang w:val="en-GB"/>
    </w:rPr>
  </w:style>
  <w:style w:type="paragraph" w:styleId="Header">
    <w:name w:val="header"/>
    <w:basedOn w:val="Normal"/>
    <w:link w:val="HeaderChar"/>
    <w:uiPriority w:val="99"/>
    <w:rsid w:val="007E35E8"/>
    <w:pPr>
      <w:tabs>
        <w:tab w:val="center" w:pos="4320"/>
        <w:tab w:val="right" w:pos="8640"/>
      </w:tabs>
    </w:pPr>
  </w:style>
  <w:style w:type="paragraph" w:styleId="Footer">
    <w:name w:val="footer"/>
    <w:basedOn w:val="Normal"/>
    <w:rsid w:val="007E35E8"/>
    <w:pPr>
      <w:tabs>
        <w:tab w:val="center" w:pos="4320"/>
        <w:tab w:val="right" w:pos="8640"/>
      </w:tabs>
    </w:pPr>
  </w:style>
  <w:style w:type="paragraph" w:customStyle="1" w:styleId="TableText">
    <w:name w:val="Table Text"/>
    <w:basedOn w:val="Heading1"/>
    <w:rsid w:val="007E35E8"/>
    <w:pPr>
      <w:widowControl/>
      <w:spacing w:before="120" w:after="120"/>
    </w:pPr>
    <w:rPr>
      <w:rFonts w:ascii="Tahoma" w:hAnsi="Tahoma"/>
      <w:snapToGrid/>
      <w:color w:val="auto"/>
      <w:kern w:val="28"/>
      <w:sz w:val="16"/>
      <w:lang w:val="en-GB"/>
    </w:rPr>
  </w:style>
  <w:style w:type="paragraph" w:customStyle="1" w:styleId="TableHead">
    <w:name w:val="Table Head"/>
    <w:basedOn w:val="TableText"/>
    <w:rsid w:val="007E35E8"/>
    <w:rPr>
      <w:b/>
      <w:color w:val="000080"/>
    </w:rPr>
  </w:style>
  <w:style w:type="paragraph" w:customStyle="1" w:styleId="Bullet">
    <w:name w:val="Bullet"/>
    <w:rsid w:val="007E35E8"/>
    <w:pPr>
      <w:numPr>
        <w:numId w:val="1"/>
      </w:numPr>
      <w:spacing w:before="60" w:after="60"/>
    </w:pPr>
    <w:rPr>
      <w:rFonts w:ascii="Tahoma" w:hAnsi="Tahoma"/>
      <w:noProof/>
      <w:sz w:val="16"/>
      <w:lang w:val="en-US" w:eastAsia="en-US"/>
    </w:rPr>
  </w:style>
  <w:style w:type="paragraph" w:styleId="BalloonText">
    <w:name w:val="Balloon Text"/>
    <w:basedOn w:val="Normal"/>
    <w:semiHidden/>
    <w:rsid w:val="00D42998"/>
    <w:rPr>
      <w:rFonts w:ascii="Tahoma" w:hAnsi="Tahoma" w:cs="Tahoma"/>
      <w:sz w:val="16"/>
      <w:szCs w:val="16"/>
    </w:rPr>
  </w:style>
  <w:style w:type="character" w:customStyle="1" w:styleId="HeaderChar">
    <w:name w:val="Header Char"/>
    <w:link w:val="Header"/>
    <w:uiPriority w:val="99"/>
    <w:rsid w:val="00472F79"/>
    <w:rPr>
      <w:lang w:val="en-US" w:eastAsia="en-US"/>
    </w:rPr>
  </w:style>
  <w:style w:type="table" w:styleId="TableGrid">
    <w:name w:val="Table Grid"/>
    <w:basedOn w:val="TableNormal"/>
    <w:rsid w:val="0047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C4564"/>
    <w:pPr>
      <w:spacing w:after="200" w:line="276" w:lineRule="auto"/>
      <w:ind w:left="720"/>
      <w:contextualSpacing/>
    </w:pPr>
    <w:rPr>
      <w:rFonts w:ascii="Calibri" w:eastAsia="Calibri" w:hAnsi="Calibri"/>
      <w:sz w:val="22"/>
      <w:szCs w:val="22"/>
      <w:lang w:val="en-GB"/>
    </w:rPr>
  </w:style>
  <w:style w:type="character" w:customStyle="1" w:styleId="Heading4Char">
    <w:name w:val="Heading 4 Char"/>
    <w:basedOn w:val="DefaultParagraphFont"/>
    <w:link w:val="Heading4"/>
    <w:semiHidden/>
    <w:rsid w:val="00E56627"/>
    <w:rPr>
      <w:rFonts w:ascii="Calibri" w:eastAsia="Times New Roman" w:hAnsi="Calibri" w:cs="Times New Roman"/>
      <w:b/>
      <w:bCs/>
      <w:sz w:val="28"/>
      <w:szCs w:val="28"/>
      <w:lang w:val="en-US" w:eastAsia="en-US"/>
    </w:rPr>
  </w:style>
  <w:style w:type="paragraph" w:styleId="NormalWeb">
    <w:name w:val="Normal (Web)"/>
    <w:basedOn w:val="Normal"/>
    <w:uiPriority w:val="99"/>
    <w:unhideWhenUsed/>
    <w:rsid w:val="00E56627"/>
    <w:pPr>
      <w:spacing w:before="100" w:beforeAutospacing="1" w:after="100" w:afterAutospacing="1"/>
    </w:pPr>
    <w:rPr>
      <w:sz w:val="24"/>
      <w:szCs w:val="24"/>
      <w:lang w:val="en-NZ" w:eastAsia="en-NZ"/>
    </w:rPr>
  </w:style>
  <w:style w:type="character" w:styleId="Strong">
    <w:name w:val="Strong"/>
    <w:basedOn w:val="DefaultParagraphFont"/>
    <w:uiPriority w:val="22"/>
    <w:qFormat/>
    <w:rsid w:val="00E56627"/>
    <w:rPr>
      <w:b/>
      <w:bCs/>
    </w:rPr>
  </w:style>
  <w:style w:type="character" w:customStyle="1" w:styleId="ListParagraphChar">
    <w:name w:val="List Paragraph Char"/>
    <w:basedOn w:val="DefaultParagraphFont"/>
    <w:link w:val="ListParagraph"/>
    <w:uiPriority w:val="34"/>
    <w:rsid w:val="00F26626"/>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90">
      <w:bodyDiv w:val="1"/>
      <w:marLeft w:val="0"/>
      <w:marRight w:val="0"/>
      <w:marTop w:val="0"/>
      <w:marBottom w:val="0"/>
      <w:divBdr>
        <w:top w:val="none" w:sz="0" w:space="0" w:color="auto"/>
        <w:left w:val="none" w:sz="0" w:space="0" w:color="auto"/>
        <w:bottom w:val="none" w:sz="0" w:space="0" w:color="auto"/>
        <w:right w:val="none" w:sz="0" w:space="0" w:color="auto"/>
      </w:divBdr>
    </w:div>
    <w:div w:id="664090540">
      <w:bodyDiv w:val="1"/>
      <w:marLeft w:val="0"/>
      <w:marRight w:val="0"/>
      <w:marTop w:val="0"/>
      <w:marBottom w:val="0"/>
      <w:divBdr>
        <w:top w:val="none" w:sz="0" w:space="0" w:color="auto"/>
        <w:left w:val="none" w:sz="0" w:space="0" w:color="auto"/>
        <w:bottom w:val="none" w:sz="0" w:space="0" w:color="auto"/>
        <w:right w:val="none" w:sz="0" w:space="0" w:color="auto"/>
      </w:divBdr>
    </w:div>
    <w:div w:id="722868056">
      <w:bodyDiv w:val="1"/>
      <w:marLeft w:val="0"/>
      <w:marRight w:val="0"/>
      <w:marTop w:val="0"/>
      <w:marBottom w:val="0"/>
      <w:divBdr>
        <w:top w:val="none" w:sz="0" w:space="0" w:color="auto"/>
        <w:left w:val="none" w:sz="0" w:space="0" w:color="auto"/>
        <w:bottom w:val="none" w:sz="0" w:space="0" w:color="auto"/>
        <w:right w:val="none" w:sz="0" w:space="0" w:color="auto"/>
      </w:divBdr>
    </w:div>
    <w:div w:id="1134524854">
      <w:bodyDiv w:val="1"/>
      <w:marLeft w:val="0"/>
      <w:marRight w:val="0"/>
      <w:marTop w:val="0"/>
      <w:marBottom w:val="0"/>
      <w:divBdr>
        <w:top w:val="none" w:sz="0" w:space="0" w:color="auto"/>
        <w:left w:val="none" w:sz="0" w:space="0" w:color="auto"/>
        <w:bottom w:val="none" w:sz="0" w:space="0" w:color="auto"/>
        <w:right w:val="none" w:sz="0" w:space="0" w:color="auto"/>
      </w:divBdr>
    </w:div>
    <w:div w:id="1536890568">
      <w:bodyDiv w:val="1"/>
      <w:marLeft w:val="0"/>
      <w:marRight w:val="0"/>
      <w:marTop w:val="0"/>
      <w:marBottom w:val="0"/>
      <w:divBdr>
        <w:top w:val="none" w:sz="0" w:space="0" w:color="auto"/>
        <w:left w:val="none" w:sz="0" w:space="0" w:color="auto"/>
        <w:bottom w:val="none" w:sz="0" w:space="0" w:color="auto"/>
        <w:right w:val="none" w:sz="0" w:space="0" w:color="auto"/>
      </w:divBdr>
    </w:div>
    <w:div w:id="1638220609">
      <w:bodyDiv w:val="1"/>
      <w:marLeft w:val="0"/>
      <w:marRight w:val="0"/>
      <w:marTop w:val="0"/>
      <w:marBottom w:val="0"/>
      <w:divBdr>
        <w:top w:val="none" w:sz="0" w:space="0" w:color="auto"/>
        <w:left w:val="none" w:sz="0" w:space="0" w:color="auto"/>
        <w:bottom w:val="none" w:sz="0" w:space="0" w:color="auto"/>
        <w:right w:val="none" w:sz="0" w:space="0" w:color="auto"/>
      </w:divBdr>
      <w:divsChild>
        <w:div w:id="201091522">
          <w:marLeft w:val="0"/>
          <w:marRight w:val="0"/>
          <w:marTop w:val="0"/>
          <w:marBottom w:val="0"/>
          <w:divBdr>
            <w:top w:val="none" w:sz="0" w:space="0" w:color="auto"/>
            <w:left w:val="none" w:sz="0" w:space="0" w:color="auto"/>
            <w:bottom w:val="none" w:sz="0" w:space="0" w:color="auto"/>
            <w:right w:val="none" w:sz="0" w:space="0" w:color="auto"/>
          </w:divBdr>
        </w:div>
      </w:divsChild>
    </w:div>
    <w:div w:id="1673214087">
      <w:bodyDiv w:val="1"/>
      <w:marLeft w:val="0"/>
      <w:marRight w:val="0"/>
      <w:marTop w:val="0"/>
      <w:marBottom w:val="0"/>
      <w:divBdr>
        <w:top w:val="none" w:sz="0" w:space="0" w:color="auto"/>
        <w:left w:val="none" w:sz="0" w:space="0" w:color="auto"/>
        <w:bottom w:val="none" w:sz="0" w:space="0" w:color="auto"/>
        <w:right w:val="none" w:sz="0" w:space="0" w:color="auto"/>
      </w:divBdr>
    </w:div>
    <w:div w:id="1676422981">
      <w:bodyDiv w:val="1"/>
      <w:marLeft w:val="0"/>
      <w:marRight w:val="0"/>
      <w:marTop w:val="0"/>
      <w:marBottom w:val="0"/>
      <w:divBdr>
        <w:top w:val="none" w:sz="0" w:space="0" w:color="auto"/>
        <w:left w:val="none" w:sz="0" w:space="0" w:color="auto"/>
        <w:bottom w:val="none" w:sz="0" w:space="0" w:color="auto"/>
        <w:right w:val="none" w:sz="0" w:space="0" w:color="auto"/>
      </w:divBdr>
    </w:div>
    <w:div w:id="1782188926">
      <w:bodyDiv w:val="1"/>
      <w:marLeft w:val="0"/>
      <w:marRight w:val="0"/>
      <w:marTop w:val="0"/>
      <w:marBottom w:val="0"/>
      <w:divBdr>
        <w:top w:val="none" w:sz="0" w:space="0" w:color="auto"/>
        <w:left w:val="none" w:sz="0" w:space="0" w:color="auto"/>
        <w:bottom w:val="none" w:sz="0" w:space="0" w:color="auto"/>
        <w:right w:val="none" w:sz="0" w:space="0" w:color="auto"/>
      </w:divBdr>
    </w:div>
    <w:div w:id="195278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a1ea9292-9edb-4446-8013-6235716aaf68">
      <UserInfo>
        <DisplayName>Erenora Simeon</DisplayName>
        <AccountId>110</AccountId>
        <AccountType/>
      </UserInfo>
      <UserInfo>
        <DisplayName>Chris O'Connor Patena</DisplayName>
        <AccountId>828</AccountId>
        <AccountType/>
      </UserInfo>
      <UserInfo>
        <DisplayName>Tricina McGregor</DisplayName>
        <AccountId>502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164F86FA928C489F58E4727B761F77" ma:contentTypeVersion="12" ma:contentTypeDescription="Create a new document." ma:contentTypeScope="" ma:versionID="5e089b6eb5b096843a37e14fe9835ce1">
  <xsd:schema xmlns:xsd="http://www.w3.org/2001/XMLSchema" xmlns:xs="http://www.w3.org/2001/XMLSchema" xmlns:p="http://schemas.microsoft.com/office/2006/metadata/properties" xmlns:ns2="d49daeb2-83c2-40d6-a4e1-727c408776dd" xmlns:ns3="a1ea9292-9edb-4446-8013-6235716aaf68" targetNamespace="http://schemas.microsoft.com/office/2006/metadata/properties" ma:root="true" ma:fieldsID="2f97212cfc9a4dfc415fc7e7e659545e" ns2:_="" ns3:_="">
    <xsd:import namespace="d49daeb2-83c2-40d6-a4e1-727c408776dd"/>
    <xsd:import namespace="a1ea9292-9edb-4446-8013-6235716aaf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daeb2-83c2-40d6-a4e1-727c40877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ea9292-9edb-4446-8013-6235716aaf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B95F99-2A7F-45C0-982B-F5FE2E45A194}">
  <ds:schemaRefs>
    <ds:schemaRef ds:uri="http://schemas.openxmlformats.org/officeDocument/2006/bibliography"/>
  </ds:schemaRefs>
</ds:datastoreItem>
</file>

<file path=customXml/itemProps2.xml><?xml version="1.0" encoding="utf-8"?>
<ds:datastoreItem xmlns:ds="http://schemas.openxmlformats.org/officeDocument/2006/customXml" ds:itemID="{7D370921-0782-4B28-9E71-D07A57BA8710}">
  <ds:schemaRefs>
    <ds:schemaRef ds:uri="http://schemas.microsoft.com/office/2006/metadata/properties"/>
    <ds:schemaRef ds:uri="http://schemas.microsoft.com/office/infopath/2007/PartnerControls"/>
    <ds:schemaRef ds:uri="a1ea9292-9edb-4446-8013-6235716aaf68"/>
  </ds:schemaRefs>
</ds:datastoreItem>
</file>

<file path=customXml/itemProps3.xml><?xml version="1.0" encoding="utf-8"?>
<ds:datastoreItem xmlns:ds="http://schemas.openxmlformats.org/officeDocument/2006/customXml" ds:itemID="{ECF537B6-C9C4-4B94-938F-43302CB0155B}">
  <ds:schemaRefs>
    <ds:schemaRef ds:uri="http://schemas.microsoft.com/sharepoint/v3/contenttype/forms"/>
  </ds:schemaRefs>
</ds:datastoreItem>
</file>

<file path=customXml/itemProps4.xml><?xml version="1.0" encoding="utf-8"?>
<ds:datastoreItem xmlns:ds="http://schemas.openxmlformats.org/officeDocument/2006/customXml" ds:itemID="{08F28039-E068-4AC7-A88D-E019537EC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daeb2-83c2-40d6-a4e1-727c408776dd"/>
    <ds:schemaRef ds:uri="a1ea9292-9edb-4446-8013-6235716aa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Tuwharetoa Health Charitable Trust</vt:lpstr>
    </vt:vector>
  </TitlesOfParts>
  <Company>Tuwharetoa Health Services</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Tuwharetoa Health Charitable Trust</dc:title>
  <dc:subject/>
  <dc:creator>Willow Salvador</dc:creator>
  <cp:keywords/>
  <cp:lastModifiedBy>Suzanne Gower</cp:lastModifiedBy>
  <cp:revision>5</cp:revision>
  <cp:lastPrinted>2018-06-11T23:42:00Z</cp:lastPrinted>
  <dcterms:created xsi:type="dcterms:W3CDTF">2021-06-04T03:01:00Z</dcterms:created>
  <dcterms:modified xsi:type="dcterms:W3CDTF">2021-06-04T03:15:00Z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0x0101005E164F86FA928C489F58E4727B761F77</vt:lpwstr>
  </property>
</Properties>
</file>