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46194" w14:textId="77777777" w:rsidR="003A61E1" w:rsidRPr="00EF3CF4" w:rsidRDefault="006E437E" w:rsidP="003A61E1">
      <w:pPr>
        <w:spacing w:after="0" w:line="240" w:lineRule="auto"/>
        <w:jc w:val="center"/>
        <w:rPr>
          <w:sz w:val="56"/>
          <w:szCs w:val="56"/>
          <w:lang w:val="en-US"/>
        </w:rPr>
      </w:pPr>
      <w:r>
        <w:rPr>
          <w:sz w:val="56"/>
          <w:szCs w:val="56"/>
          <w:lang w:val="en-US"/>
        </w:rPr>
        <w:t>Job Description</w:t>
      </w:r>
    </w:p>
    <w:p w14:paraId="45D01F24" w14:textId="77777777" w:rsidR="006712AA" w:rsidRDefault="006712AA" w:rsidP="00083411">
      <w:pPr>
        <w:spacing w:after="0" w:line="240" w:lineRule="auto"/>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402"/>
        <w:gridCol w:w="1134"/>
        <w:gridCol w:w="3650"/>
      </w:tblGrid>
      <w:tr w:rsidR="00E0080C" w:rsidRPr="00877613" w14:paraId="333D4E7C" w14:textId="77777777" w:rsidTr="007722BF">
        <w:tc>
          <w:tcPr>
            <w:tcW w:w="1668" w:type="dxa"/>
          </w:tcPr>
          <w:p w14:paraId="5C4780A5" w14:textId="77777777" w:rsidR="00E0080C" w:rsidRDefault="00E0080C" w:rsidP="007722BF">
            <w:pPr>
              <w:rPr>
                <w:rFonts w:cs="Arial"/>
                <w:b/>
              </w:rPr>
            </w:pPr>
            <w:r>
              <w:rPr>
                <w:rFonts w:cs="Arial"/>
                <w:b/>
              </w:rPr>
              <w:t>Position Title</w:t>
            </w:r>
          </w:p>
          <w:p w14:paraId="3E1F1F3F" w14:textId="77777777" w:rsidR="00E0080C" w:rsidRPr="00877613" w:rsidRDefault="00E0080C" w:rsidP="007722BF">
            <w:pPr>
              <w:rPr>
                <w:rFonts w:cs="Arial"/>
                <w:b/>
              </w:rPr>
            </w:pPr>
          </w:p>
        </w:tc>
        <w:tc>
          <w:tcPr>
            <w:tcW w:w="3402" w:type="dxa"/>
          </w:tcPr>
          <w:p w14:paraId="4AFE7D8A" w14:textId="4BCC9C06" w:rsidR="00E0080C" w:rsidRPr="00877613" w:rsidRDefault="005B046C" w:rsidP="00A6676E">
            <w:pPr>
              <w:rPr>
                <w:rFonts w:cs="Arial"/>
              </w:rPr>
            </w:pPr>
            <w:r>
              <w:rPr>
                <w:rFonts w:cs="Arial"/>
              </w:rPr>
              <w:t xml:space="preserve">National </w:t>
            </w:r>
            <w:r w:rsidR="009638FF">
              <w:rPr>
                <w:rFonts w:cs="Arial"/>
              </w:rPr>
              <w:t>Practicum Coordinator</w:t>
            </w:r>
            <w:r w:rsidR="00A5256D">
              <w:rPr>
                <w:rFonts w:cs="Arial"/>
              </w:rPr>
              <w:t xml:space="preserve"> </w:t>
            </w:r>
          </w:p>
        </w:tc>
        <w:tc>
          <w:tcPr>
            <w:tcW w:w="1134" w:type="dxa"/>
          </w:tcPr>
          <w:p w14:paraId="2023062E" w14:textId="77777777" w:rsidR="00E0080C" w:rsidRDefault="00E0080C" w:rsidP="007722BF">
            <w:pPr>
              <w:rPr>
                <w:rFonts w:cs="Arial"/>
                <w:b/>
              </w:rPr>
            </w:pPr>
            <w:r>
              <w:rPr>
                <w:rFonts w:cs="Arial"/>
                <w:b/>
              </w:rPr>
              <w:t>Team/</w:t>
            </w:r>
          </w:p>
          <w:p w14:paraId="7AB0CD87" w14:textId="77777777" w:rsidR="00E0080C" w:rsidRPr="00877613" w:rsidRDefault="00E0080C" w:rsidP="007722BF">
            <w:pPr>
              <w:rPr>
                <w:rFonts w:cs="Arial"/>
              </w:rPr>
            </w:pPr>
            <w:r>
              <w:rPr>
                <w:rFonts w:cs="Arial"/>
                <w:b/>
              </w:rPr>
              <w:t>School</w:t>
            </w:r>
            <w:r w:rsidRPr="00877613">
              <w:rPr>
                <w:rFonts w:cs="Arial"/>
                <w:b/>
              </w:rPr>
              <w:t xml:space="preserve">: </w:t>
            </w:r>
            <w:r w:rsidRPr="00877613">
              <w:rPr>
                <w:rFonts w:cs="Arial"/>
                <w:b/>
              </w:rPr>
              <w:tab/>
            </w:r>
            <w:r w:rsidRPr="00877613">
              <w:rPr>
                <w:rFonts w:cs="Arial"/>
                <w:b/>
              </w:rPr>
              <w:tab/>
            </w:r>
          </w:p>
        </w:tc>
        <w:tc>
          <w:tcPr>
            <w:tcW w:w="3650" w:type="dxa"/>
          </w:tcPr>
          <w:p w14:paraId="6BC9A46F" w14:textId="77777777" w:rsidR="008D58A6" w:rsidRDefault="004A4948" w:rsidP="00164F39">
            <w:pPr>
              <w:rPr>
                <w:rFonts w:cs="Arial"/>
              </w:rPr>
            </w:pPr>
            <w:r>
              <w:rPr>
                <w:rFonts w:cs="Arial"/>
              </w:rPr>
              <w:t>Education Team</w:t>
            </w:r>
            <w:r w:rsidR="005B0A7A">
              <w:rPr>
                <w:rFonts w:cs="Arial"/>
              </w:rPr>
              <w:t xml:space="preserve"> </w:t>
            </w:r>
          </w:p>
          <w:p w14:paraId="31B621D9" w14:textId="77777777" w:rsidR="00E0080C" w:rsidRPr="00E0080C" w:rsidRDefault="008D58A6" w:rsidP="00164F39">
            <w:pPr>
              <w:rPr>
                <w:rFonts w:cs="Arial"/>
              </w:rPr>
            </w:pPr>
            <w:r>
              <w:rPr>
                <w:rFonts w:cs="Arial"/>
              </w:rPr>
              <w:t xml:space="preserve">School of </w:t>
            </w:r>
            <w:r w:rsidR="00164F39">
              <w:rPr>
                <w:rFonts w:cs="Arial"/>
              </w:rPr>
              <w:t>Undergraduate Studies</w:t>
            </w:r>
            <w:r w:rsidR="000F3988">
              <w:rPr>
                <w:rFonts w:cs="Arial"/>
              </w:rPr>
              <w:t xml:space="preserve"> </w:t>
            </w:r>
          </w:p>
        </w:tc>
      </w:tr>
      <w:tr w:rsidR="00E0080C" w:rsidRPr="00877613" w14:paraId="111623B5" w14:textId="77777777" w:rsidTr="007722BF">
        <w:tc>
          <w:tcPr>
            <w:tcW w:w="1668" w:type="dxa"/>
          </w:tcPr>
          <w:p w14:paraId="51F8BDEB" w14:textId="77777777" w:rsidR="00E0080C" w:rsidRPr="00877613" w:rsidRDefault="00E0080C" w:rsidP="007722BF">
            <w:pPr>
              <w:jc w:val="both"/>
              <w:rPr>
                <w:rFonts w:cs="Arial"/>
                <w:b/>
              </w:rPr>
            </w:pPr>
            <w:r>
              <w:rPr>
                <w:rFonts w:cs="Arial"/>
                <w:b/>
              </w:rPr>
              <w:t>Position Holder</w:t>
            </w:r>
          </w:p>
        </w:tc>
        <w:tc>
          <w:tcPr>
            <w:tcW w:w="3402" w:type="dxa"/>
          </w:tcPr>
          <w:p w14:paraId="4E9AB62A" w14:textId="77777777" w:rsidR="00E0080C" w:rsidRPr="00877613" w:rsidRDefault="00E0080C" w:rsidP="00F47291">
            <w:pPr>
              <w:jc w:val="both"/>
              <w:rPr>
                <w:rFonts w:cs="Arial"/>
              </w:rPr>
            </w:pPr>
            <w:r w:rsidRPr="00877613">
              <w:rPr>
                <w:rFonts w:cs="Arial"/>
              </w:rPr>
              <w:tab/>
            </w:r>
            <w:r w:rsidRPr="00877613">
              <w:rPr>
                <w:rFonts w:cs="Arial"/>
              </w:rPr>
              <w:tab/>
            </w:r>
          </w:p>
        </w:tc>
        <w:tc>
          <w:tcPr>
            <w:tcW w:w="1134" w:type="dxa"/>
          </w:tcPr>
          <w:p w14:paraId="204B4246" w14:textId="77777777" w:rsidR="00E0080C" w:rsidRPr="00877613" w:rsidRDefault="00E0080C" w:rsidP="007722BF">
            <w:pPr>
              <w:jc w:val="both"/>
              <w:rPr>
                <w:rFonts w:cs="Arial"/>
              </w:rPr>
            </w:pPr>
            <w:r w:rsidRPr="00877613">
              <w:rPr>
                <w:rFonts w:cs="Arial"/>
                <w:b/>
              </w:rPr>
              <w:t>Date</w:t>
            </w:r>
            <w:r w:rsidRPr="00877613">
              <w:rPr>
                <w:rFonts w:cs="Arial"/>
              </w:rPr>
              <w:t xml:space="preserve">    </w:t>
            </w:r>
            <w:r w:rsidRPr="00877613">
              <w:rPr>
                <w:rFonts w:cs="Arial"/>
              </w:rPr>
              <w:tab/>
            </w:r>
            <w:r w:rsidRPr="00877613">
              <w:rPr>
                <w:rFonts w:cs="Arial"/>
              </w:rPr>
              <w:tab/>
            </w:r>
          </w:p>
        </w:tc>
        <w:tc>
          <w:tcPr>
            <w:tcW w:w="3650" w:type="dxa"/>
          </w:tcPr>
          <w:p w14:paraId="023A492E" w14:textId="0E3CB310" w:rsidR="00E0080C" w:rsidRPr="000D5F31" w:rsidRDefault="00E8710B" w:rsidP="006B78A5">
            <w:pPr>
              <w:jc w:val="both"/>
              <w:rPr>
                <w:rFonts w:cs="Arial"/>
              </w:rPr>
            </w:pPr>
            <w:r>
              <w:rPr>
                <w:rFonts w:cs="Arial"/>
              </w:rPr>
              <w:t>November</w:t>
            </w:r>
            <w:r w:rsidR="007802BD">
              <w:rPr>
                <w:rFonts w:cs="Arial"/>
              </w:rPr>
              <w:t xml:space="preserve"> 2020</w:t>
            </w:r>
          </w:p>
        </w:tc>
      </w:tr>
      <w:tr w:rsidR="00E0080C" w:rsidRPr="00877613" w14:paraId="2CB83E85" w14:textId="77777777" w:rsidTr="007722BF">
        <w:tc>
          <w:tcPr>
            <w:tcW w:w="1668" w:type="dxa"/>
          </w:tcPr>
          <w:p w14:paraId="1964A0DD" w14:textId="77777777" w:rsidR="00E0080C" w:rsidRDefault="00E0080C" w:rsidP="007722BF">
            <w:pPr>
              <w:jc w:val="both"/>
              <w:rPr>
                <w:rFonts w:cs="Arial"/>
                <w:b/>
              </w:rPr>
            </w:pPr>
            <w:r w:rsidRPr="00877613">
              <w:rPr>
                <w:rFonts w:cs="Arial"/>
                <w:b/>
              </w:rPr>
              <w:t>Reports to</w:t>
            </w:r>
          </w:p>
          <w:p w14:paraId="447BFB0D" w14:textId="77777777" w:rsidR="00E0080C" w:rsidRPr="00877613" w:rsidRDefault="00E0080C" w:rsidP="007722BF">
            <w:pPr>
              <w:jc w:val="both"/>
              <w:rPr>
                <w:rFonts w:cs="Arial"/>
                <w:b/>
              </w:rPr>
            </w:pPr>
          </w:p>
        </w:tc>
        <w:tc>
          <w:tcPr>
            <w:tcW w:w="3402" w:type="dxa"/>
          </w:tcPr>
          <w:p w14:paraId="635B0779" w14:textId="038A79BC" w:rsidR="000D5F31" w:rsidRDefault="009638FF" w:rsidP="00214A5A">
            <w:pPr>
              <w:rPr>
                <w:rFonts w:cs="Arial"/>
              </w:rPr>
            </w:pPr>
            <w:r>
              <w:rPr>
                <w:rFonts w:cs="Arial"/>
              </w:rPr>
              <w:t>National Programme Coordinator</w:t>
            </w:r>
          </w:p>
          <w:p w14:paraId="363AA06C" w14:textId="77777777" w:rsidR="009638FF" w:rsidRDefault="009638FF" w:rsidP="00214A5A">
            <w:pPr>
              <w:rPr>
                <w:rFonts w:cs="Arial"/>
              </w:rPr>
            </w:pPr>
            <w:r>
              <w:rPr>
                <w:rFonts w:cs="Arial"/>
              </w:rPr>
              <w:t>Education, Whakat</w:t>
            </w:r>
            <w:r w:rsidR="00BD31B9">
              <w:rPr>
                <w:rFonts w:cs="Arial"/>
              </w:rPr>
              <w:t>ā</w:t>
            </w:r>
            <w:r>
              <w:rPr>
                <w:rFonts w:cs="Arial"/>
              </w:rPr>
              <w:t>ne</w:t>
            </w:r>
          </w:p>
          <w:p w14:paraId="0229258E" w14:textId="77777777" w:rsidR="000F3988" w:rsidRPr="00150F23" w:rsidRDefault="00214A5A" w:rsidP="00214A5A">
            <w:pPr>
              <w:tabs>
                <w:tab w:val="left" w:pos="2432"/>
              </w:tabs>
              <w:rPr>
                <w:rFonts w:cs="Arial"/>
              </w:rPr>
            </w:pPr>
            <w:r>
              <w:rPr>
                <w:rFonts w:cs="Arial"/>
              </w:rPr>
              <w:tab/>
            </w:r>
          </w:p>
        </w:tc>
        <w:tc>
          <w:tcPr>
            <w:tcW w:w="1134" w:type="dxa"/>
          </w:tcPr>
          <w:p w14:paraId="7F9275A6" w14:textId="77777777" w:rsidR="00E0080C" w:rsidRPr="00877613" w:rsidRDefault="00E0080C" w:rsidP="007722BF">
            <w:pPr>
              <w:jc w:val="both"/>
              <w:rPr>
                <w:rFonts w:cs="Arial"/>
              </w:rPr>
            </w:pPr>
            <w:r w:rsidRPr="00877613">
              <w:rPr>
                <w:rFonts w:cs="Arial"/>
                <w:b/>
              </w:rPr>
              <w:t>Location</w:t>
            </w:r>
            <w:r w:rsidRPr="00877613">
              <w:rPr>
                <w:rFonts w:cs="Arial"/>
              </w:rPr>
              <w:tab/>
            </w:r>
          </w:p>
        </w:tc>
        <w:tc>
          <w:tcPr>
            <w:tcW w:w="3650" w:type="dxa"/>
          </w:tcPr>
          <w:p w14:paraId="30B862EF" w14:textId="77777777" w:rsidR="00E0080C" w:rsidRPr="005B046C" w:rsidRDefault="009638FF" w:rsidP="007722BF">
            <w:pPr>
              <w:jc w:val="both"/>
              <w:rPr>
                <w:rFonts w:cs="Arial"/>
                <w:b/>
              </w:rPr>
            </w:pPr>
            <w:r w:rsidRPr="005B046C">
              <w:rPr>
                <w:rFonts w:cs="Arial"/>
              </w:rPr>
              <w:t>Whakat</w:t>
            </w:r>
            <w:r w:rsidR="005B046C" w:rsidRPr="005B046C">
              <w:rPr>
                <w:rFonts w:cs="Arial"/>
              </w:rPr>
              <w:t>ā</w:t>
            </w:r>
            <w:r w:rsidRPr="005B046C">
              <w:rPr>
                <w:rFonts w:cs="Arial"/>
              </w:rPr>
              <w:t>ne</w:t>
            </w:r>
            <w:r w:rsidR="00E0080C" w:rsidRPr="005B046C">
              <w:rPr>
                <w:rFonts w:cs="Arial"/>
              </w:rPr>
              <w:tab/>
            </w:r>
          </w:p>
        </w:tc>
      </w:tr>
      <w:tr w:rsidR="00E0080C" w:rsidRPr="00877613" w14:paraId="255B75D8" w14:textId="77777777" w:rsidTr="007722BF">
        <w:tc>
          <w:tcPr>
            <w:tcW w:w="1668" w:type="dxa"/>
          </w:tcPr>
          <w:p w14:paraId="33434A09" w14:textId="77777777" w:rsidR="00E0080C" w:rsidRDefault="00E0080C" w:rsidP="007722BF">
            <w:pPr>
              <w:jc w:val="both"/>
              <w:rPr>
                <w:rFonts w:cs="Arial"/>
                <w:b/>
              </w:rPr>
            </w:pPr>
            <w:r>
              <w:rPr>
                <w:rFonts w:cs="Arial"/>
                <w:b/>
              </w:rPr>
              <w:t>Agreed By</w:t>
            </w:r>
          </w:p>
          <w:p w14:paraId="377C0D51" w14:textId="77777777" w:rsidR="00E0080C" w:rsidRPr="00877613" w:rsidRDefault="00E0080C" w:rsidP="007722BF">
            <w:pPr>
              <w:jc w:val="both"/>
              <w:rPr>
                <w:rFonts w:cs="Arial"/>
                <w:b/>
              </w:rPr>
            </w:pPr>
            <w:r>
              <w:rPr>
                <w:rFonts w:cs="Arial"/>
                <w:b/>
              </w:rPr>
              <w:t>(Please Sign)</w:t>
            </w:r>
          </w:p>
        </w:tc>
        <w:tc>
          <w:tcPr>
            <w:tcW w:w="3402" w:type="dxa"/>
          </w:tcPr>
          <w:p w14:paraId="2D17B24C" w14:textId="77777777" w:rsidR="00E0080C" w:rsidRDefault="00E0080C" w:rsidP="007722BF">
            <w:pPr>
              <w:jc w:val="both"/>
              <w:rPr>
                <w:rFonts w:cs="Arial"/>
              </w:rPr>
            </w:pPr>
          </w:p>
          <w:p w14:paraId="011FC73C" w14:textId="77777777" w:rsidR="00E0080C" w:rsidRPr="00150F23" w:rsidRDefault="00E0080C" w:rsidP="007722BF">
            <w:pPr>
              <w:jc w:val="both"/>
              <w:rPr>
                <w:rFonts w:cs="Arial"/>
              </w:rPr>
            </w:pPr>
            <w:r w:rsidRPr="00150F23">
              <w:rPr>
                <w:rFonts w:cs="Arial"/>
              </w:rPr>
              <w:t>Position Holder</w:t>
            </w:r>
          </w:p>
          <w:p w14:paraId="3B2AF00F" w14:textId="77777777" w:rsidR="00E0080C" w:rsidRPr="00877613" w:rsidRDefault="00E0080C" w:rsidP="007722BF">
            <w:pPr>
              <w:jc w:val="both"/>
              <w:rPr>
                <w:rFonts w:cs="Arial"/>
                <w:b/>
              </w:rPr>
            </w:pPr>
          </w:p>
        </w:tc>
        <w:tc>
          <w:tcPr>
            <w:tcW w:w="1134" w:type="dxa"/>
          </w:tcPr>
          <w:p w14:paraId="7948502E" w14:textId="77777777" w:rsidR="00E0080C" w:rsidRPr="00877613" w:rsidRDefault="00E0080C" w:rsidP="007722BF">
            <w:pPr>
              <w:jc w:val="both"/>
              <w:rPr>
                <w:rFonts w:cs="Arial"/>
              </w:rPr>
            </w:pPr>
          </w:p>
        </w:tc>
        <w:tc>
          <w:tcPr>
            <w:tcW w:w="3650" w:type="dxa"/>
          </w:tcPr>
          <w:p w14:paraId="6638ED1E" w14:textId="77777777" w:rsidR="00E0080C" w:rsidRDefault="00E0080C" w:rsidP="007722BF">
            <w:pPr>
              <w:jc w:val="both"/>
              <w:rPr>
                <w:rFonts w:cs="Arial"/>
              </w:rPr>
            </w:pPr>
          </w:p>
          <w:p w14:paraId="30ED9435" w14:textId="77777777" w:rsidR="00E0080C" w:rsidRDefault="00E0080C" w:rsidP="007722BF">
            <w:pPr>
              <w:jc w:val="both"/>
              <w:rPr>
                <w:rFonts w:cs="Arial"/>
              </w:rPr>
            </w:pPr>
          </w:p>
        </w:tc>
      </w:tr>
      <w:tr w:rsidR="00E0080C" w:rsidRPr="00877613" w14:paraId="272E8D9D" w14:textId="77777777" w:rsidTr="007722BF">
        <w:tc>
          <w:tcPr>
            <w:tcW w:w="1668" w:type="dxa"/>
          </w:tcPr>
          <w:p w14:paraId="40C4A8F9" w14:textId="77777777" w:rsidR="00E0080C" w:rsidRPr="00877613" w:rsidRDefault="00E0080C" w:rsidP="007722BF">
            <w:pPr>
              <w:jc w:val="both"/>
              <w:rPr>
                <w:rFonts w:cs="Arial"/>
              </w:rPr>
            </w:pPr>
          </w:p>
        </w:tc>
        <w:tc>
          <w:tcPr>
            <w:tcW w:w="3402" w:type="dxa"/>
          </w:tcPr>
          <w:p w14:paraId="53933990" w14:textId="77777777" w:rsidR="00E0080C" w:rsidRDefault="00E0080C" w:rsidP="00E0080C">
            <w:pPr>
              <w:jc w:val="both"/>
              <w:rPr>
                <w:rFonts w:cs="Arial"/>
              </w:rPr>
            </w:pPr>
            <w:r>
              <w:rPr>
                <w:rFonts w:cs="Arial"/>
              </w:rPr>
              <w:t>Manager/Team Leader</w:t>
            </w:r>
          </w:p>
          <w:p w14:paraId="521432BC" w14:textId="77777777" w:rsidR="00E0080C" w:rsidRPr="00877613" w:rsidRDefault="00E0080C" w:rsidP="00E0080C">
            <w:pPr>
              <w:jc w:val="both"/>
              <w:rPr>
                <w:rFonts w:cs="Arial"/>
              </w:rPr>
            </w:pPr>
            <w:r>
              <w:rPr>
                <w:rFonts w:cs="Arial"/>
              </w:rPr>
              <w:t xml:space="preserve"> </w:t>
            </w:r>
          </w:p>
        </w:tc>
        <w:tc>
          <w:tcPr>
            <w:tcW w:w="1134" w:type="dxa"/>
          </w:tcPr>
          <w:p w14:paraId="6BEB45F0" w14:textId="77777777" w:rsidR="00E0080C" w:rsidRPr="00877613" w:rsidRDefault="00E0080C" w:rsidP="007722BF">
            <w:pPr>
              <w:jc w:val="both"/>
              <w:rPr>
                <w:rFonts w:cs="Arial"/>
              </w:rPr>
            </w:pPr>
          </w:p>
        </w:tc>
        <w:tc>
          <w:tcPr>
            <w:tcW w:w="3650" w:type="dxa"/>
          </w:tcPr>
          <w:p w14:paraId="3BE6FAC1" w14:textId="77777777" w:rsidR="00E0080C" w:rsidRPr="00877613" w:rsidRDefault="00E0080C" w:rsidP="007722BF">
            <w:pPr>
              <w:jc w:val="both"/>
              <w:rPr>
                <w:rFonts w:cs="Arial"/>
              </w:rPr>
            </w:pPr>
            <w:r>
              <w:rPr>
                <w:rFonts w:cs="Arial"/>
              </w:rPr>
              <w:t>Date</w:t>
            </w:r>
          </w:p>
        </w:tc>
      </w:tr>
      <w:tr w:rsidR="00E0080C" w:rsidRPr="00877613" w14:paraId="0933B909" w14:textId="77777777" w:rsidTr="007722BF">
        <w:tc>
          <w:tcPr>
            <w:tcW w:w="1668" w:type="dxa"/>
          </w:tcPr>
          <w:p w14:paraId="3FFB8F29" w14:textId="77777777" w:rsidR="00E0080C" w:rsidRPr="00877613" w:rsidRDefault="00E0080C" w:rsidP="007722BF">
            <w:pPr>
              <w:jc w:val="both"/>
              <w:rPr>
                <w:rFonts w:cs="Arial"/>
              </w:rPr>
            </w:pPr>
          </w:p>
        </w:tc>
        <w:tc>
          <w:tcPr>
            <w:tcW w:w="3402" w:type="dxa"/>
          </w:tcPr>
          <w:p w14:paraId="30AFEA8B" w14:textId="77777777" w:rsidR="00E0080C" w:rsidRDefault="00E0080C" w:rsidP="007722BF">
            <w:pPr>
              <w:jc w:val="both"/>
              <w:rPr>
                <w:rFonts w:cs="Arial"/>
              </w:rPr>
            </w:pPr>
            <w:r>
              <w:rPr>
                <w:rFonts w:cs="Arial"/>
              </w:rPr>
              <w:t>HR Manager</w:t>
            </w:r>
          </w:p>
          <w:p w14:paraId="67C59762" w14:textId="77777777" w:rsidR="00E0080C" w:rsidRPr="00877613" w:rsidRDefault="00E0080C" w:rsidP="007722BF">
            <w:pPr>
              <w:jc w:val="both"/>
              <w:rPr>
                <w:rFonts w:cs="Arial"/>
              </w:rPr>
            </w:pPr>
          </w:p>
        </w:tc>
        <w:tc>
          <w:tcPr>
            <w:tcW w:w="1134" w:type="dxa"/>
          </w:tcPr>
          <w:p w14:paraId="224D6FFB" w14:textId="77777777" w:rsidR="00E0080C" w:rsidRPr="00877613" w:rsidRDefault="00E0080C" w:rsidP="007722BF">
            <w:pPr>
              <w:jc w:val="both"/>
              <w:rPr>
                <w:rFonts w:cs="Arial"/>
              </w:rPr>
            </w:pPr>
          </w:p>
        </w:tc>
        <w:tc>
          <w:tcPr>
            <w:tcW w:w="3650" w:type="dxa"/>
          </w:tcPr>
          <w:p w14:paraId="0FCDC0CF" w14:textId="77777777" w:rsidR="00E0080C" w:rsidRDefault="00E0080C" w:rsidP="007722BF">
            <w:pPr>
              <w:jc w:val="both"/>
              <w:rPr>
                <w:rFonts w:cs="Arial"/>
              </w:rPr>
            </w:pPr>
            <w:r>
              <w:rPr>
                <w:rFonts w:cs="Arial"/>
              </w:rPr>
              <w:t>Date</w:t>
            </w:r>
          </w:p>
          <w:p w14:paraId="636A89C2" w14:textId="77777777" w:rsidR="00E0080C" w:rsidRPr="00877613" w:rsidRDefault="00E0080C" w:rsidP="007722BF">
            <w:pPr>
              <w:jc w:val="both"/>
              <w:rPr>
                <w:rFonts w:cs="Arial"/>
              </w:rPr>
            </w:pPr>
          </w:p>
        </w:tc>
      </w:tr>
    </w:tbl>
    <w:p w14:paraId="204E54C8" w14:textId="2354E53D" w:rsidR="00801796" w:rsidRPr="00877E2D" w:rsidRDefault="00A5256D">
      <w:r>
        <w:rPr>
          <w:rFonts w:ascii="Tahoma" w:hAnsi="Tahoma" w:cs="Tahoma"/>
          <w:noProof/>
        </w:rPr>
        <w:t xml:space="preserve">                  </w:t>
      </w:r>
      <w:r w:rsidR="00E8710B">
        <w:object w:dxaOrig="13992" w:dyaOrig="6276" w14:anchorId="59F8CB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2pt;height:169.2pt" o:ole="">
            <v:imagedata r:id="rId8" o:title=""/>
          </v:shape>
          <o:OLEObject Type="Embed" ProgID="Visio.Drawing.15" ShapeID="_x0000_i1025" DrawAspect="Content" ObjectID="_1667219926" r:id="rId9"/>
        </w:object>
      </w:r>
    </w:p>
    <w:p w14:paraId="2C2E3F12" w14:textId="77777777" w:rsidR="001418CF" w:rsidRPr="00877E2D" w:rsidRDefault="001418CF" w:rsidP="00466F20">
      <w:pPr>
        <w:pStyle w:val="Heading1"/>
        <w:ind w:left="-57"/>
        <w:contextualSpacing/>
        <w:rPr>
          <w:rFonts w:asciiTheme="minorHAnsi" w:hAnsiTheme="minorHAnsi" w:cs="Arial"/>
          <w:sz w:val="16"/>
          <w:szCs w:val="16"/>
        </w:rPr>
      </w:pPr>
      <w:r w:rsidRPr="00392B13">
        <w:rPr>
          <w:rFonts w:asciiTheme="minorHAnsi" w:hAnsiTheme="minorHAnsi" w:cs="Arial"/>
          <w:sz w:val="22"/>
          <w:szCs w:val="22"/>
        </w:rPr>
        <w:t>STATEMENT</w:t>
      </w:r>
    </w:p>
    <w:p w14:paraId="05364FEA" w14:textId="77777777" w:rsidR="00392B13" w:rsidRDefault="00392B13" w:rsidP="00466F20">
      <w:pPr>
        <w:spacing w:after="0" w:line="240" w:lineRule="auto"/>
        <w:ind w:left="-57"/>
        <w:contextualSpacing/>
        <w:rPr>
          <w:rFonts w:cs="Arial"/>
          <w:b/>
          <w:sz w:val="16"/>
          <w:szCs w:val="16"/>
        </w:rPr>
      </w:pPr>
    </w:p>
    <w:p w14:paraId="0FA4643B" w14:textId="77777777" w:rsidR="00954357" w:rsidRPr="00392B13" w:rsidRDefault="001418CF" w:rsidP="00466F20">
      <w:pPr>
        <w:spacing w:after="0" w:line="240" w:lineRule="auto"/>
        <w:ind w:left="-57"/>
        <w:contextualSpacing/>
        <w:rPr>
          <w:rFonts w:cs="Arial"/>
          <w:b/>
        </w:rPr>
      </w:pPr>
      <w:r w:rsidRPr="00392B13">
        <w:rPr>
          <w:rFonts w:cs="Arial"/>
          <w:b/>
        </w:rPr>
        <w:t xml:space="preserve">The </w:t>
      </w:r>
      <w:r w:rsidR="00D812D4" w:rsidRPr="00392B13">
        <w:rPr>
          <w:rFonts w:cs="Arial"/>
          <w:b/>
        </w:rPr>
        <w:t>Wānanga</w:t>
      </w:r>
      <w:r w:rsidRPr="00392B13">
        <w:rPr>
          <w:rFonts w:cs="Arial"/>
          <w:b/>
        </w:rPr>
        <w:t xml:space="preserve">: </w:t>
      </w:r>
    </w:p>
    <w:p w14:paraId="30A5E2F5" w14:textId="77777777" w:rsidR="00466F20" w:rsidRPr="00392B13" w:rsidRDefault="00392B13" w:rsidP="00392B13">
      <w:pPr>
        <w:tabs>
          <w:tab w:val="left" w:pos="937"/>
        </w:tabs>
        <w:spacing w:after="0" w:line="240" w:lineRule="auto"/>
        <w:ind w:left="-57"/>
        <w:contextualSpacing/>
        <w:rPr>
          <w:rFonts w:cs="Arial"/>
          <w:b/>
        </w:rPr>
      </w:pPr>
      <w:r w:rsidRPr="00392B13">
        <w:rPr>
          <w:rFonts w:cs="Arial"/>
          <w:b/>
        </w:rPr>
        <w:tab/>
      </w:r>
    </w:p>
    <w:p w14:paraId="67009B55" w14:textId="77777777" w:rsidR="00FF1FFD" w:rsidRPr="00FF1FFD" w:rsidRDefault="00FF1FFD" w:rsidP="00A6464F">
      <w:pPr>
        <w:pStyle w:val="ListParagraph"/>
        <w:numPr>
          <w:ilvl w:val="0"/>
          <w:numId w:val="2"/>
        </w:numPr>
        <w:spacing w:after="0" w:line="240" w:lineRule="auto"/>
        <w:rPr>
          <w:rFonts w:cs="Arial"/>
          <w:b/>
        </w:rPr>
      </w:pPr>
      <w:r w:rsidRPr="00FF1FFD">
        <w:rPr>
          <w:rFonts w:ascii="Calibri" w:hAnsi="Calibri"/>
          <w:b/>
        </w:rPr>
        <w:t>is firmly committed to the principle of equal opportunity for all, and recognizes the need to give practical effect to such responsibilities both as an employer and as an educational provider.</w:t>
      </w:r>
    </w:p>
    <w:p w14:paraId="1D53ECEA" w14:textId="77777777" w:rsidR="00FF1FFD" w:rsidRPr="00FF1FFD" w:rsidRDefault="00FF1FFD" w:rsidP="00466F20">
      <w:pPr>
        <w:pStyle w:val="ListParagraph"/>
        <w:numPr>
          <w:ilvl w:val="0"/>
          <w:numId w:val="2"/>
        </w:numPr>
        <w:spacing w:after="0" w:line="240" w:lineRule="auto"/>
        <w:rPr>
          <w:rFonts w:cs="Arial"/>
          <w:b/>
        </w:rPr>
      </w:pPr>
      <w:r w:rsidRPr="00FF1FFD">
        <w:rPr>
          <w:rFonts w:ascii="Calibri" w:hAnsi="Calibri"/>
          <w:b/>
        </w:rPr>
        <w:t>provides a supportive, safe and healthy environment which is conducive to quality teaching, research and community service.</w:t>
      </w:r>
    </w:p>
    <w:p w14:paraId="37B4891A" w14:textId="5118979A" w:rsidR="00466F20" w:rsidRDefault="00466F20" w:rsidP="00466F20">
      <w:pPr>
        <w:pStyle w:val="ListParagraph"/>
        <w:numPr>
          <w:ilvl w:val="0"/>
          <w:numId w:val="2"/>
        </w:numPr>
        <w:spacing w:after="0" w:line="240" w:lineRule="auto"/>
        <w:rPr>
          <w:rFonts w:cs="Arial"/>
          <w:b/>
        </w:rPr>
      </w:pPr>
      <w:r w:rsidRPr="00392B13">
        <w:rPr>
          <w:rFonts w:cs="Arial"/>
          <w:b/>
        </w:rPr>
        <w:t>is committed to providing a workplace free from harassment.</w:t>
      </w:r>
    </w:p>
    <w:p w14:paraId="377CD586" w14:textId="4B1842B5" w:rsidR="00E8710B" w:rsidRDefault="00E8710B" w:rsidP="00E8710B">
      <w:pPr>
        <w:pStyle w:val="ListParagraph"/>
        <w:spacing w:after="0" w:line="240" w:lineRule="auto"/>
        <w:ind w:left="663"/>
        <w:rPr>
          <w:rFonts w:cs="Arial"/>
          <w:b/>
        </w:rPr>
      </w:pPr>
    </w:p>
    <w:p w14:paraId="3729C2B7" w14:textId="77777777" w:rsidR="00E8710B" w:rsidRDefault="00E8710B" w:rsidP="00E8710B">
      <w:pPr>
        <w:tabs>
          <w:tab w:val="left" w:pos="284"/>
        </w:tabs>
        <w:jc w:val="both"/>
        <w:rPr>
          <w:b/>
        </w:rPr>
      </w:pPr>
    </w:p>
    <w:p w14:paraId="02D27200" w14:textId="5DA5A7F8" w:rsidR="00E8710B" w:rsidRPr="00877E2D" w:rsidRDefault="00E8710B" w:rsidP="00E8710B">
      <w:pPr>
        <w:tabs>
          <w:tab w:val="left" w:pos="284"/>
        </w:tabs>
        <w:jc w:val="both"/>
        <w:rPr>
          <w:b/>
        </w:rPr>
      </w:pPr>
      <w:r w:rsidRPr="00877E2D">
        <w:rPr>
          <w:b/>
        </w:rPr>
        <w:t>PURPOSE</w:t>
      </w:r>
      <w:r>
        <w:rPr>
          <w:b/>
        </w:rPr>
        <w:t xml:space="preserve"> OF POSITION</w:t>
      </w:r>
    </w:p>
    <w:p w14:paraId="5E6C1EAC" w14:textId="77777777" w:rsidR="00E8710B" w:rsidRDefault="00E8710B" w:rsidP="00E8710B">
      <w:pPr>
        <w:pStyle w:val="Default"/>
        <w:spacing w:line="276" w:lineRule="auto"/>
        <w:jc w:val="both"/>
        <w:rPr>
          <w:sz w:val="22"/>
          <w:szCs w:val="22"/>
        </w:rPr>
      </w:pPr>
      <w:r>
        <w:rPr>
          <w:sz w:val="22"/>
          <w:szCs w:val="22"/>
        </w:rPr>
        <w:t xml:space="preserve">The National Practicum Coordinator will assist students of Te Tohu Paetahi Ako – Bachelor of Education (Teaching) programme across all delivery sites  to achieve programme practicum outcomes.  </w:t>
      </w:r>
    </w:p>
    <w:p w14:paraId="74E1A0EC" w14:textId="77777777" w:rsidR="00E8710B" w:rsidRDefault="00E8710B" w:rsidP="00E8710B">
      <w:pPr>
        <w:pStyle w:val="Default"/>
        <w:spacing w:line="276" w:lineRule="auto"/>
        <w:jc w:val="both"/>
        <w:rPr>
          <w:sz w:val="22"/>
          <w:szCs w:val="22"/>
        </w:rPr>
      </w:pPr>
    </w:p>
    <w:p w14:paraId="0EE778EB" w14:textId="77777777" w:rsidR="00E8710B" w:rsidRDefault="00E8710B" w:rsidP="00E8710B">
      <w:pPr>
        <w:pStyle w:val="Default"/>
        <w:spacing w:line="276" w:lineRule="auto"/>
        <w:jc w:val="both"/>
        <w:rPr>
          <w:sz w:val="22"/>
          <w:szCs w:val="22"/>
        </w:rPr>
      </w:pPr>
      <w:r>
        <w:rPr>
          <w:sz w:val="22"/>
          <w:szCs w:val="22"/>
        </w:rPr>
        <w:lastRenderedPageBreak/>
        <w:t>The National Practicum Coordinator will be responsible for:</w:t>
      </w:r>
    </w:p>
    <w:p w14:paraId="61169A86" w14:textId="77777777" w:rsidR="00E8710B" w:rsidRPr="00075EE5" w:rsidRDefault="00E8710B" w:rsidP="00E8710B">
      <w:pPr>
        <w:pStyle w:val="Default"/>
        <w:numPr>
          <w:ilvl w:val="0"/>
          <w:numId w:val="35"/>
        </w:numPr>
        <w:spacing w:after="120" w:line="276" w:lineRule="auto"/>
        <w:jc w:val="both"/>
        <w:rPr>
          <w:sz w:val="22"/>
          <w:szCs w:val="22"/>
        </w:rPr>
      </w:pPr>
      <w:r w:rsidRPr="00075EE5">
        <w:rPr>
          <w:sz w:val="22"/>
          <w:szCs w:val="22"/>
        </w:rPr>
        <w:t>Negotiating practicum placements for students in Whakat</w:t>
      </w:r>
      <w:r>
        <w:rPr>
          <w:sz w:val="22"/>
          <w:szCs w:val="22"/>
        </w:rPr>
        <w:t>ā</w:t>
      </w:r>
      <w:r w:rsidRPr="00075EE5">
        <w:rPr>
          <w:sz w:val="22"/>
          <w:szCs w:val="22"/>
        </w:rPr>
        <w:t>ne</w:t>
      </w:r>
      <w:r>
        <w:rPr>
          <w:sz w:val="22"/>
          <w:szCs w:val="22"/>
        </w:rPr>
        <w:t>, Tāmaki, Whāngarei</w:t>
      </w:r>
      <w:r w:rsidRPr="00075EE5">
        <w:rPr>
          <w:sz w:val="22"/>
          <w:szCs w:val="22"/>
        </w:rPr>
        <w:t xml:space="preserve"> </w:t>
      </w:r>
      <w:r>
        <w:rPr>
          <w:sz w:val="22"/>
          <w:szCs w:val="22"/>
        </w:rPr>
        <w:t xml:space="preserve">and satellite sites </w:t>
      </w:r>
      <w:r w:rsidRPr="00075EE5">
        <w:rPr>
          <w:sz w:val="22"/>
          <w:szCs w:val="22"/>
        </w:rPr>
        <w:t>with service providers (e.g. Kura, School, K</w:t>
      </w:r>
      <w:r>
        <w:rPr>
          <w:sz w:val="22"/>
          <w:szCs w:val="22"/>
        </w:rPr>
        <w:t>ō</w:t>
      </w:r>
      <w:r w:rsidRPr="00075EE5">
        <w:rPr>
          <w:sz w:val="22"/>
          <w:szCs w:val="22"/>
        </w:rPr>
        <w:t xml:space="preserve">hanga Reo, Early Childcare Centre or other Institutions) and </w:t>
      </w:r>
      <w:r>
        <w:rPr>
          <w:sz w:val="22"/>
          <w:szCs w:val="22"/>
        </w:rPr>
        <w:t>preparing m</w:t>
      </w:r>
      <w:r w:rsidRPr="00075EE5">
        <w:rPr>
          <w:sz w:val="22"/>
          <w:szCs w:val="22"/>
        </w:rPr>
        <w:t xml:space="preserve">emorandum of </w:t>
      </w:r>
      <w:r>
        <w:rPr>
          <w:sz w:val="22"/>
          <w:szCs w:val="22"/>
        </w:rPr>
        <w:t>u</w:t>
      </w:r>
      <w:r w:rsidRPr="00075EE5">
        <w:rPr>
          <w:sz w:val="22"/>
          <w:szCs w:val="22"/>
        </w:rPr>
        <w:t xml:space="preserve">nderstandings (MOU) </w:t>
      </w:r>
      <w:r>
        <w:rPr>
          <w:sz w:val="22"/>
          <w:szCs w:val="22"/>
        </w:rPr>
        <w:t xml:space="preserve">agreements </w:t>
      </w:r>
      <w:r w:rsidRPr="00075EE5">
        <w:rPr>
          <w:sz w:val="22"/>
          <w:szCs w:val="22"/>
        </w:rPr>
        <w:t xml:space="preserve">with all </w:t>
      </w:r>
      <w:r>
        <w:rPr>
          <w:sz w:val="22"/>
          <w:szCs w:val="22"/>
        </w:rPr>
        <w:t xml:space="preserve">education providers </w:t>
      </w:r>
      <w:r w:rsidRPr="00075EE5">
        <w:rPr>
          <w:sz w:val="22"/>
          <w:szCs w:val="22"/>
        </w:rPr>
        <w:t xml:space="preserve"> who ac</w:t>
      </w:r>
      <w:r>
        <w:rPr>
          <w:sz w:val="22"/>
          <w:szCs w:val="22"/>
        </w:rPr>
        <w:t>cept student teachers for practicum placement while enrolled  at Te Whare Wānanga o Awanuiārangi.</w:t>
      </w:r>
    </w:p>
    <w:p w14:paraId="3B32E7A3" w14:textId="77777777" w:rsidR="00E8710B" w:rsidRDefault="00E8710B" w:rsidP="00E8710B">
      <w:pPr>
        <w:pStyle w:val="Default"/>
        <w:numPr>
          <w:ilvl w:val="0"/>
          <w:numId w:val="35"/>
        </w:numPr>
        <w:spacing w:line="276" w:lineRule="auto"/>
        <w:ind w:left="709" w:hanging="301"/>
        <w:jc w:val="both"/>
        <w:rPr>
          <w:sz w:val="22"/>
          <w:szCs w:val="22"/>
        </w:rPr>
      </w:pPr>
      <w:r w:rsidRPr="00801FC8">
        <w:rPr>
          <w:sz w:val="22"/>
          <w:szCs w:val="22"/>
        </w:rPr>
        <w:t xml:space="preserve">Communicating directly with the management of service providers. </w:t>
      </w:r>
    </w:p>
    <w:p w14:paraId="2AED33B4" w14:textId="77777777" w:rsidR="00E8710B" w:rsidRDefault="00E8710B" w:rsidP="00E8710B">
      <w:pPr>
        <w:pStyle w:val="Default"/>
        <w:numPr>
          <w:ilvl w:val="0"/>
          <w:numId w:val="35"/>
        </w:numPr>
        <w:spacing w:line="276" w:lineRule="auto"/>
        <w:ind w:left="709" w:hanging="301"/>
        <w:jc w:val="both"/>
        <w:rPr>
          <w:sz w:val="22"/>
          <w:szCs w:val="22"/>
        </w:rPr>
      </w:pPr>
      <w:r w:rsidRPr="00801FC8">
        <w:rPr>
          <w:sz w:val="22"/>
          <w:szCs w:val="22"/>
        </w:rPr>
        <w:t xml:space="preserve">Communicating with specific </w:t>
      </w:r>
      <w:r>
        <w:rPr>
          <w:sz w:val="22"/>
          <w:szCs w:val="22"/>
        </w:rPr>
        <w:t>a</w:t>
      </w:r>
      <w:r w:rsidRPr="00801FC8">
        <w:rPr>
          <w:sz w:val="22"/>
          <w:szCs w:val="22"/>
        </w:rPr>
        <w:t xml:space="preserve">ssociate </w:t>
      </w:r>
      <w:r>
        <w:rPr>
          <w:sz w:val="22"/>
          <w:szCs w:val="22"/>
        </w:rPr>
        <w:t>t</w:t>
      </w:r>
      <w:r w:rsidRPr="00801FC8">
        <w:rPr>
          <w:sz w:val="22"/>
          <w:szCs w:val="22"/>
        </w:rPr>
        <w:t xml:space="preserve">eacher(s) </w:t>
      </w:r>
      <w:r>
        <w:rPr>
          <w:sz w:val="22"/>
          <w:szCs w:val="22"/>
        </w:rPr>
        <w:t xml:space="preserve">where students are placed.  </w:t>
      </w:r>
      <w:r w:rsidRPr="00801FC8">
        <w:rPr>
          <w:sz w:val="22"/>
          <w:szCs w:val="22"/>
        </w:rPr>
        <w:t xml:space="preserve"> </w:t>
      </w:r>
    </w:p>
    <w:p w14:paraId="68E551E9" w14:textId="77777777" w:rsidR="00E8710B" w:rsidRDefault="00E8710B" w:rsidP="00E8710B">
      <w:pPr>
        <w:pStyle w:val="Default"/>
        <w:numPr>
          <w:ilvl w:val="0"/>
          <w:numId w:val="35"/>
        </w:numPr>
        <w:spacing w:line="276" w:lineRule="auto"/>
        <w:ind w:left="709" w:hanging="301"/>
        <w:jc w:val="both"/>
        <w:rPr>
          <w:sz w:val="22"/>
          <w:szCs w:val="22"/>
        </w:rPr>
      </w:pPr>
      <w:r w:rsidRPr="00801FC8">
        <w:rPr>
          <w:sz w:val="22"/>
          <w:szCs w:val="22"/>
        </w:rPr>
        <w:t>Implementing teaching practice process and procedures</w:t>
      </w:r>
      <w:r>
        <w:rPr>
          <w:sz w:val="22"/>
          <w:szCs w:val="22"/>
        </w:rPr>
        <w:t xml:space="preserve"> including observations where required</w:t>
      </w:r>
    </w:p>
    <w:p w14:paraId="40844976" w14:textId="77777777" w:rsidR="00E8710B" w:rsidRPr="00075EE5" w:rsidRDefault="00E8710B" w:rsidP="00E8710B">
      <w:pPr>
        <w:pStyle w:val="Default"/>
        <w:numPr>
          <w:ilvl w:val="0"/>
          <w:numId w:val="35"/>
        </w:numPr>
        <w:spacing w:line="276" w:lineRule="auto"/>
        <w:ind w:left="709" w:hanging="301"/>
        <w:jc w:val="both"/>
        <w:rPr>
          <w:sz w:val="22"/>
          <w:szCs w:val="22"/>
        </w:rPr>
      </w:pPr>
      <w:r w:rsidRPr="00075EE5">
        <w:rPr>
          <w:sz w:val="22"/>
          <w:szCs w:val="22"/>
        </w:rPr>
        <w:t>Liaising with lecturer colleague(s) who are responsible for briefing, ass</w:t>
      </w:r>
      <w:r>
        <w:rPr>
          <w:sz w:val="22"/>
          <w:szCs w:val="22"/>
        </w:rPr>
        <w:t xml:space="preserve">essing, and preparing </w:t>
      </w:r>
      <w:r w:rsidRPr="00075EE5">
        <w:rPr>
          <w:sz w:val="22"/>
          <w:szCs w:val="22"/>
        </w:rPr>
        <w:t xml:space="preserve">students for </w:t>
      </w:r>
      <w:r>
        <w:rPr>
          <w:sz w:val="22"/>
          <w:szCs w:val="22"/>
        </w:rPr>
        <w:t>practicum placement or, and where required, to teach specialist courses requiring bi-lingual delivery</w:t>
      </w:r>
    </w:p>
    <w:p w14:paraId="7CC3E919" w14:textId="581FB65A" w:rsidR="00E8710B" w:rsidRDefault="00E8710B" w:rsidP="00E8710B">
      <w:pPr>
        <w:pStyle w:val="ListParagraph"/>
        <w:spacing w:after="0" w:line="240" w:lineRule="auto"/>
        <w:ind w:left="663"/>
        <w:rPr>
          <w:rFonts w:cs="Arial"/>
          <w:b/>
        </w:rPr>
      </w:pPr>
    </w:p>
    <w:p w14:paraId="53A38CA9" w14:textId="445813CC" w:rsidR="00E8710B" w:rsidRDefault="00E8710B">
      <w:pPr>
        <w:rPr>
          <w:rFonts w:cs="Arial"/>
          <w:b/>
        </w:rPr>
      </w:pPr>
      <w:r>
        <w:rPr>
          <w:rFonts w:cs="Arial"/>
          <w:b/>
        </w:rPr>
        <w:br w:type="page"/>
      </w:r>
    </w:p>
    <w:p w14:paraId="23FC77D9" w14:textId="23285B74" w:rsidR="009D4641" w:rsidRPr="00431ECC" w:rsidRDefault="009D4641" w:rsidP="009D4641">
      <w:pPr>
        <w:pStyle w:val="Heading2"/>
        <w:rPr>
          <w:rFonts w:asciiTheme="minorHAnsi" w:hAnsiTheme="minorHAnsi" w:cs="Arial"/>
          <w:b/>
          <w:color w:val="000000"/>
          <w:sz w:val="24"/>
          <w:szCs w:val="24"/>
        </w:rPr>
      </w:pPr>
      <w:r w:rsidRPr="00431ECC">
        <w:rPr>
          <w:rFonts w:asciiTheme="minorHAnsi" w:hAnsiTheme="minorHAnsi" w:cs="Arial"/>
          <w:b/>
          <w:color w:val="000000"/>
          <w:sz w:val="24"/>
          <w:szCs w:val="24"/>
        </w:rPr>
        <w:lastRenderedPageBreak/>
        <w:t>TE WHARE WĀNANGA O AWANUIĀRANGI - VISION, MISSION AND VALUES;</w:t>
      </w:r>
    </w:p>
    <w:p w14:paraId="278E8BA9" w14:textId="77777777" w:rsidR="009D4641" w:rsidRPr="00431ECC" w:rsidRDefault="009D4641" w:rsidP="009D4641">
      <w:pPr>
        <w:pStyle w:val="Heading2"/>
        <w:rPr>
          <w:rFonts w:asciiTheme="minorHAnsi" w:hAnsiTheme="minorHAnsi" w:cs="Arial"/>
          <w:b/>
          <w:color w:val="auto"/>
          <w:sz w:val="22"/>
          <w:szCs w:val="22"/>
        </w:rPr>
      </w:pPr>
      <w:r w:rsidRPr="00431ECC">
        <w:rPr>
          <w:rFonts w:asciiTheme="minorHAnsi" w:hAnsiTheme="minorHAnsi" w:cs="Arial"/>
          <w:b/>
          <w:color w:val="auto"/>
          <w:sz w:val="22"/>
          <w:szCs w:val="22"/>
        </w:rPr>
        <w:t>VISION</w:t>
      </w:r>
    </w:p>
    <w:p w14:paraId="2290A558" w14:textId="77777777" w:rsidR="009D4641" w:rsidRPr="00005AD0" w:rsidRDefault="009D4641" w:rsidP="009D4641">
      <w:pPr>
        <w:spacing w:line="270" w:lineRule="atLeast"/>
        <w:rPr>
          <w:rFonts w:cs="Arial"/>
          <w:i/>
        </w:rPr>
      </w:pPr>
      <w:r w:rsidRPr="00005AD0">
        <w:rPr>
          <w:rFonts w:cs="Arial"/>
          <w:i/>
        </w:rPr>
        <w:t>Rukuhia te Mātauranga ki tōna hōhonutanga me tona whānuitanga. Whakakiia ngā kete a ngā uri o Awanuiārangi me te iwi Māori whānui ki ngā taonga tuku iho, ki te hōhonutanga me te whānuitanga o te mātauranga kia tū tangata ai rātou i ngā rā e tū mai nei.</w:t>
      </w:r>
    </w:p>
    <w:p w14:paraId="2223D75E" w14:textId="77777777" w:rsidR="009D4641" w:rsidRPr="00005AD0" w:rsidRDefault="009D4641" w:rsidP="009D4641">
      <w:pPr>
        <w:spacing w:line="270" w:lineRule="atLeast"/>
        <w:rPr>
          <w:rFonts w:cs="Arial"/>
        </w:rPr>
      </w:pPr>
      <w:r w:rsidRPr="00005AD0">
        <w:rPr>
          <w:rFonts w:cs="Arial"/>
        </w:rPr>
        <w:t>Pursue knowledge to the greatest depths and its broadest horizons. To empower the descendants of Awanuiārangi and all Māori to claim and develop their cultural heritage and to broaden and enhance their knowledge base so as to be able to face with confidence and dignity the challenges of the future.</w:t>
      </w:r>
      <w:bookmarkStart w:id="0" w:name="_Toc373134103"/>
    </w:p>
    <w:p w14:paraId="540A060B" w14:textId="77777777" w:rsidR="009D4641" w:rsidRPr="0014787C" w:rsidRDefault="009D4641" w:rsidP="009D4641">
      <w:pPr>
        <w:pStyle w:val="Heading2"/>
        <w:rPr>
          <w:rFonts w:asciiTheme="minorHAnsi" w:hAnsiTheme="minorHAnsi" w:cs="Arial"/>
          <w:color w:val="auto"/>
          <w:sz w:val="22"/>
          <w:szCs w:val="22"/>
        </w:rPr>
      </w:pPr>
      <w:r w:rsidRPr="0014787C">
        <w:rPr>
          <w:rFonts w:asciiTheme="minorHAnsi" w:hAnsiTheme="minorHAnsi" w:cs="Arial"/>
          <w:color w:val="auto"/>
          <w:sz w:val="22"/>
          <w:szCs w:val="22"/>
        </w:rPr>
        <w:t>MISSION</w:t>
      </w:r>
      <w:bookmarkEnd w:id="0"/>
    </w:p>
    <w:p w14:paraId="1F96A61F" w14:textId="77777777" w:rsidR="009D4641" w:rsidRPr="00005AD0" w:rsidRDefault="009D4641" w:rsidP="009D4641">
      <w:pPr>
        <w:pStyle w:val="NormalWeb"/>
        <w:spacing w:before="0" w:beforeAutospacing="0" w:after="0" w:afterAutospacing="0"/>
        <w:rPr>
          <w:rFonts w:asciiTheme="minorHAnsi" w:hAnsiTheme="minorHAnsi" w:cs="Arial"/>
          <w:i/>
          <w:sz w:val="22"/>
          <w:szCs w:val="22"/>
          <w:lang w:val="en-GB"/>
        </w:rPr>
      </w:pPr>
      <w:r w:rsidRPr="00005AD0">
        <w:rPr>
          <w:rFonts w:asciiTheme="minorHAnsi" w:hAnsiTheme="minorHAnsi" w:cs="Arial"/>
          <w:i/>
          <w:sz w:val="22"/>
          <w:szCs w:val="22"/>
          <w:lang w:val="en-GB"/>
        </w:rPr>
        <w:t xml:space="preserve">Ū tonu mātou ki te whai ki te rapu i te hōhonutanga o te mātauranga kākanorua o Aotearoa, kia taea ai te kī, ko wai anō tātou, me te mōhio ko wai tātou, kia mōhio ai nō hea tātou, me pēhea hoki tātou e anga whakamua. </w:t>
      </w:r>
    </w:p>
    <w:p w14:paraId="716FA9BB" w14:textId="77777777" w:rsidR="009D4641" w:rsidRPr="00005AD0" w:rsidRDefault="009D4641" w:rsidP="009D4641">
      <w:pPr>
        <w:pStyle w:val="NormalWeb"/>
        <w:spacing w:before="0" w:beforeAutospacing="0" w:after="0" w:afterAutospacing="0"/>
        <w:rPr>
          <w:rFonts w:asciiTheme="minorHAnsi" w:hAnsiTheme="minorHAnsi" w:cs="Arial"/>
          <w:i/>
          <w:sz w:val="22"/>
          <w:szCs w:val="22"/>
        </w:rPr>
      </w:pPr>
    </w:p>
    <w:p w14:paraId="63CF6D28" w14:textId="77777777" w:rsidR="009D4641" w:rsidRPr="00005AD0" w:rsidRDefault="009D4641" w:rsidP="009D4641">
      <w:pPr>
        <w:pStyle w:val="NormalWeb"/>
        <w:spacing w:before="0" w:beforeAutospacing="0" w:after="0" w:afterAutospacing="0"/>
        <w:rPr>
          <w:rFonts w:asciiTheme="minorHAnsi" w:hAnsiTheme="minorHAnsi" w:cs="Arial"/>
          <w:i/>
          <w:sz w:val="22"/>
          <w:szCs w:val="22"/>
          <w:lang w:val="en-GB"/>
        </w:rPr>
      </w:pPr>
      <w:r w:rsidRPr="00005AD0">
        <w:rPr>
          <w:rFonts w:asciiTheme="minorHAnsi" w:hAnsiTheme="minorHAnsi" w:cs="Arial"/>
          <w:i/>
          <w:sz w:val="22"/>
          <w:szCs w:val="22"/>
          <w:lang w:val="en-GB"/>
        </w:rPr>
        <w:t xml:space="preserve">Parau ana tēnei ara whainga, hei whakapūmau anō i te tino rangatiratanga, hei taketake ai te ihomatua Māori me ōna tikanga kia ōrite ai te matū ki ngā mātauranga kē. </w:t>
      </w:r>
    </w:p>
    <w:p w14:paraId="279B8C0C" w14:textId="77777777" w:rsidR="009D4641" w:rsidRPr="00005AD0" w:rsidRDefault="009D4641" w:rsidP="009D4641">
      <w:pPr>
        <w:pStyle w:val="NormalWeb"/>
        <w:spacing w:before="0" w:beforeAutospacing="0" w:after="0" w:afterAutospacing="0"/>
        <w:rPr>
          <w:rFonts w:asciiTheme="minorHAnsi" w:hAnsiTheme="minorHAnsi" w:cs="Arial"/>
          <w:i/>
          <w:sz w:val="22"/>
          <w:szCs w:val="22"/>
        </w:rPr>
      </w:pPr>
    </w:p>
    <w:p w14:paraId="15586D25" w14:textId="77777777" w:rsidR="009D4641" w:rsidRPr="00005AD0" w:rsidRDefault="009D4641" w:rsidP="009D4641">
      <w:pPr>
        <w:pStyle w:val="NormalWeb"/>
        <w:spacing w:before="0" w:beforeAutospacing="0" w:after="0" w:afterAutospacing="0"/>
        <w:rPr>
          <w:rFonts w:asciiTheme="minorHAnsi" w:hAnsiTheme="minorHAnsi" w:cs="Arial"/>
          <w:i/>
          <w:sz w:val="22"/>
          <w:szCs w:val="22"/>
          <w:lang w:val="en-GB"/>
        </w:rPr>
      </w:pPr>
      <w:r w:rsidRPr="00005AD0">
        <w:rPr>
          <w:rStyle w:val="Emphasis"/>
          <w:rFonts w:asciiTheme="minorHAnsi" w:hAnsiTheme="minorHAnsi" w:cs="Arial"/>
          <w:sz w:val="22"/>
          <w:szCs w:val="22"/>
          <w:lang w:val="en-GB"/>
        </w:rPr>
        <w:t>Koia rā ka tū pākari ai, tū kotahi ai hoki me ngā iwi o te ao tūroa</w:t>
      </w:r>
      <w:r w:rsidRPr="00005AD0">
        <w:rPr>
          <w:rFonts w:asciiTheme="minorHAnsi" w:hAnsiTheme="minorHAnsi" w:cs="Arial"/>
          <w:i/>
          <w:sz w:val="22"/>
          <w:szCs w:val="22"/>
          <w:lang w:val="en-GB"/>
        </w:rPr>
        <w:t xml:space="preserve">. Koia nei te ia o te moemoeā me ngā tūmanako o Te Whare Wānanga o Awanuiārangi. </w:t>
      </w:r>
    </w:p>
    <w:p w14:paraId="7C5FF489" w14:textId="77777777" w:rsidR="009D4641" w:rsidRPr="00005AD0" w:rsidRDefault="009D4641" w:rsidP="009D4641">
      <w:pPr>
        <w:pStyle w:val="NormalWeb"/>
        <w:spacing w:before="0" w:beforeAutospacing="0" w:after="0" w:afterAutospacing="0"/>
        <w:rPr>
          <w:rFonts w:asciiTheme="minorHAnsi" w:hAnsiTheme="minorHAnsi" w:cs="Arial"/>
          <w:i/>
          <w:sz w:val="22"/>
          <w:szCs w:val="22"/>
        </w:rPr>
      </w:pPr>
    </w:p>
    <w:p w14:paraId="083532A5" w14:textId="77777777" w:rsidR="009D4641" w:rsidRPr="00005AD0" w:rsidRDefault="009D4641" w:rsidP="009D4641">
      <w:pPr>
        <w:pStyle w:val="NormalWeb"/>
        <w:spacing w:before="0" w:beforeAutospacing="0" w:after="0" w:afterAutospacing="0"/>
        <w:rPr>
          <w:rFonts w:asciiTheme="minorHAnsi" w:hAnsiTheme="minorHAnsi" w:cs="Arial"/>
          <w:b/>
          <w:i/>
          <w:sz w:val="22"/>
          <w:szCs w:val="22"/>
          <w:lang w:val="en-GB"/>
        </w:rPr>
      </w:pPr>
      <w:r w:rsidRPr="00005AD0">
        <w:rPr>
          <w:rStyle w:val="Strong"/>
          <w:rFonts w:asciiTheme="minorHAnsi" w:hAnsiTheme="minorHAnsi" w:cs="Arial"/>
          <w:i/>
          <w:sz w:val="22"/>
          <w:szCs w:val="22"/>
          <w:lang w:val="en-GB"/>
        </w:rPr>
        <w:t>Haere mai… Me haere tahi tāua</w:t>
      </w:r>
      <w:r w:rsidRPr="00005AD0">
        <w:rPr>
          <w:rFonts w:asciiTheme="minorHAnsi" w:hAnsiTheme="minorHAnsi" w:cs="Arial"/>
          <w:b/>
          <w:i/>
          <w:sz w:val="22"/>
          <w:szCs w:val="22"/>
          <w:lang w:val="en-GB"/>
        </w:rPr>
        <w:t>.</w:t>
      </w:r>
    </w:p>
    <w:p w14:paraId="7BE4959E" w14:textId="77777777" w:rsidR="009D4641" w:rsidRPr="00005AD0" w:rsidRDefault="009D4641" w:rsidP="009D4641">
      <w:pPr>
        <w:pStyle w:val="NormalWeb"/>
        <w:spacing w:before="0" w:beforeAutospacing="0" w:after="0" w:afterAutospacing="0"/>
        <w:rPr>
          <w:rFonts w:asciiTheme="minorHAnsi" w:hAnsiTheme="minorHAnsi" w:cs="Arial"/>
          <w:color w:val="666666"/>
          <w:sz w:val="22"/>
          <w:szCs w:val="22"/>
        </w:rPr>
      </w:pPr>
    </w:p>
    <w:p w14:paraId="0B4CB8A6" w14:textId="77777777" w:rsidR="009D4641" w:rsidRPr="00005AD0" w:rsidRDefault="009D4641" w:rsidP="009D4641">
      <w:pPr>
        <w:pStyle w:val="NormalWeb"/>
        <w:spacing w:before="0" w:beforeAutospacing="0" w:after="0" w:afterAutospacing="0"/>
        <w:rPr>
          <w:rFonts w:asciiTheme="minorHAnsi" w:hAnsiTheme="minorHAnsi" w:cs="Arial"/>
          <w:sz w:val="22"/>
          <w:szCs w:val="22"/>
          <w:lang w:val="en-GB"/>
        </w:rPr>
      </w:pPr>
      <w:r w:rsidRPr="00005AD0">
        <w:rPr>
          <w:rFonts w:asciiTheme="minorHAnsi" w:hAnsiTheme="minorHAnsi" w:cs="Arial"/>
          <w:sz w:val="22"/>
          <w:szCs w:val="22"/>
          <w:lang w:val="en-GB"/>
        </w:rPr>
        <w:t xml:space="preserve">We commit ourselves to explore and define the depths of knowledge in Aotearoa, to enable us to re-enrich ourselves, to know who we are, to know where we came from and to claim our place in the future. </w:t>
      </w:r>
    </w:p>
    <w:p w14:paraId="195481AA" w14:textId="77777777" w:rsidR="009D4641" w:rsidRPr="00005AD0" w:rsidRDefault="009D4641" w:rsidP="009D4641">
      <w:pPr>
        <w:pStyle w:val="NormalWeb"/>
        <w:spacing w:before="0" w:beforeAutospacing="0" w:after="0" w:afterAutospacing="0"/>
        <w:rPr>
          <w:rFonts w:asciiTheme="minorHAnsi" w:hAnsiTheme="minorHAnsi" w:cs="Arial"/>
          <w:sz w:val="22"/>
          <w:szCs w:val="22"/>
          <w:lang w:val="en-GB"/>
        </w:rPr>
      </w:pPr>
    </w:p>
    <w:p w14:paraId="59FF0390" w14:textId="77777777" w:rsidR="009D4641" w:rsidRPr="00005AD0" w:rsidRDefault="009D4641" w:rsidP="009D4641">
      <w:pPr>
        <w:pStyle w:val="NormalWeb"/>
        <w:spacing w:before="0" w:beforeAutospacing="0" w:after="0" w:afterAutospacing="0"/>
        <w:rPr>
          <w:rFonts w:asciiTheme="minorHAnsi" w:hAnsiTheme="minorHAnsi" w:cs="Arial"/>
          <w:sz w:val="22"/>
          <w:szCs w:val="22"/>
          <w:lang w:val="en-GB"/>
        </w:rPr>
      </w:pPr>
      <w:r w:rsidRPr="00005AD0">
        <w:rPr>
          <w:rFonts w:asciiTheme="minorHAnsi" w:hAnsiTheme="minorHAnsi" w:cs="Arial"/>
          <w:sz w:val="22"/>
          <w:szCs w:val="22"/>
          <w:lang w:val="en-GB"/>
        </w:rPr>
        <w:t xml:space="preserve">We take this journey of discovery, of reclamation of sovereignty, establishing the equality of Māori intellectual tradition alongside the knowledge base of others. </w:t>
      </w:r>
    </w:p>
    <w:p w14:paraId="27389CFB" w14:textId="77777777" w:rsidR="009D4641" w:rsidRPr="00005AD0" w:rsidRDefault="009D4641" w:rsidP="009D4641">
      <w:pPr>
        <w:pStyle w:val="NormalWeb"/>
        <w:spacing w:before="0" w:beforeAutospacing="0" w:after="0" w:afterAutospacing="0"/>
        <w:rPr>
          <w:rFonts w:asciiTheme="minorHAnsi" w:hAnsiTheme="minorHAnsi" w:cs="Arial"/>
          <w:sz w:val="22"/>
          <w:szCs w:val="22"/>
        </w:rPr>
      </w:pPr>
    </w:p>
    <w:p w14:paraId="41EB11B7" w14:textId="77777777" w:rsidR="009D4641" w:rsidRPr="00005AD0" w:rsidRDefault="009D4641" w:rsidP="009D4641">
      <w:pPr>
        <w:pStyle w:val="NormalWeb"/>
        <w:spacing w:before="0" w:beforeAutospacing="0" w:after="0" w:afterAutospacing="0"/>
        <w:rPr>
          <w:rFonts w:asciiTheme="minorHAnsi" w:hAnsiTheme="minorHAnsi" w:cs="Arial"/>
          <w:sz w:val="22"/>
          <w:szCs w:val="22"/>
        </w:rPr>
      </w:pPr>
      <w:r w:rsidRPr="00005AD0">
        <w:rPr>
          <w:rStyle w:val="Emphasis"/>
          <w:rFonts w:asciiTheme="minorHAnsi" w:hAnsiTheme="minorHAnsi" w:cs="Arial"/>
          <w:sz w:val="22"/>
          <w:szCs w:val="22"/>
          <w:lang w:val="en-GB"/>
        </w:rPr>
        <w:t>Thus, we can stand proudly together with all people of the world</w:t>
      </w:r>
      <w:r w:rsidRPr="00005AD0">
        <w:rPr>
          <w:rFonts w:asciiTheme="minorHAnsi" w:hAnsiTheme="minorHAnsi" w:cs="Arial"/>
          <w:sz w:val="22"/>
          <w:szCs w:val="22"/>
          <w:lang w:val="en-GB"/>
        </w:rPr>
        <w:t xml:space="preserve">. This is in part the dream and vision of </w:t>
      </w:r>
      <w:r>
        <w:rPr>
          <w:rFonts w:asciiTheme="minorHAnsi" w:hAnsiTheme="minorHAnsi" w:cs="Arial"/>
          <w:sz w:val="22"/>
          <w:szCs w:val="22"/>
          <w:lang w:val="en-GB"/>
        </w:rPr>
        <w:t>Te Whare Wānanga o Awanuiārangi.</w:t>
      </w:r>
    </w:p>
    <w:p w14:paraId="72136CB9" w14:textId="77777777" w:rsidR="009D4641" w:rsidRDefault="009D4641" w:rsidP="009D4641">
      <w:pPr>
        <w:tabs>
          <w:tab w:val="left" w:pos="284"/>
        </w:tabs>
        <w:jc w:val="both"/>
        <w:rPr>
          <w:b/>
        </w:rPr>
      </w:pPr>
    </w:p>
    <w:p w14:paraId="6E3EEDD7" w14:textId="77777777" w:rsidR="009D4641" w:rsidRPr="002630C7" w:rsidRDefault="009D4641" w:rsidP="009D4641">
      <w:pPr>
        <w:pStyle w:val="Heading2"/>
        <w:rPr>
          <w:rFonts w:asciiTheme="minorHAnsi" w:hAnsiTheme="minorHAnsi" w:cs="Arial"/>
          <w:b/>
          <w:color w:val="auto"/>
          <w:sz w:val="22"/>
          <w:szCs w:val="22"/>
        </w:rPr>
      </w:pPr>
      <w:r w:rsidRPr="002630C7">
        <w:rPr>
          <w:rFonts w:asciiTheme="minorHAnsi" w:hAnsiTheme="minorHAnsi" w:cs="Arial"/>
          <w:b/>
          <w:color w:val="auto"/>
          <w:sz w:val="22"/>
          <w:szCs w:val="22"/>
        </w:rPr>
        <w:t>VALUES</w:t>
      </w:r>
    </w:p>
    <w:p w14:paraId="7F373C06" w14:textId="77777777" w:rsidR="009D4641" w:rsidRPr="00005AD0" w:rsidRDefault="009D4641" w:rsidP="009D4641">
      <w:pPr>
        <w:rPr>
          <w:rFonts w:cs="Arial"/>
        </w:rPr>
      </w:pPr>
      <w:r w:rsidRPr="00005AD0">
        <w:rPr>
          <w:rFonts w:cs="Arial"/>
          <w:b/>
          <w:i/>
        </w:rPr>
        <w:t>Manaakitanga</w:t>
      </w:r>
      <w:r w:rsidRPr="00005AD0">
        <w:rPr>
          <w:rFonts w:cs="Arial"/>
          <w:b/>
        </w:rPr>
        <w:t xml:space="preserve">:  </w:t>
      </w:r>
      <w:r w:rsidRPr="00005AD0">
        <w:rPr>
          <w:rFonts w:cs="Arial"/>
        </w:rPr>
        <w:t>To respect and care for students, our manuhiri, our communities and each other.</w:t>
      </w:r>
    </w:p>
    <w:p w14:paraId="0506BA2E" w14:textId="77777777" w:rsidR="009D4641" w:rsidRPr="00005AD0" w:rsidRDefault="009D4641" w:rsidP="009D4641">
      <w:pPr>
        <w:rPr>
          <w:rFonts w:cs="Arial"/>
        </w:rPr>
      </w:pPr>
      <w:r w:rsidRPr="00005AD0">
        <w:rPr>
          <w:rFonts w:cs="Arial"/>
          <w:b/>
          <w:i/>
        </w:rPr>
        <w:t>Whanaungatanga</w:t>
      </w:r>
      <w:r w:rsidRPr="00005AD0">
        <w:rPr>
          <w:rFonts w:cs="Arial"/>
        </w:rPr>
        <w:t>:  To value all relationships and the kinship connections with our students, our communities and each other.</w:t>
      </w:r>
    </w:p>
    <w:p w14:paraId="6E211DE5" w14:textId="77777777" w:rsidR="009D4641" w:rsidRPr="00005AD0" w:rsidRDefault="009D4641" w:rsidP="009D4641">
      <w:pPr>
        <w:rPr>
          <w:rFonts w:cs="Arial"/>
        </w:rPr>
      </w:pPr>
      <w:r w:rsidRPr="00005AD0">
        <w:rPr>
          <w:rFonts w:cs="Arial"/>
          <w:b/>
          <w:i/>
        </w:rPr>
        <w:t>Kaitiakitanga</w:t>
      </w:r>
      <w:r w:rsidRPr="00005AD0">
        <w:rPr>
          <w:rFonts w:cs="Arial"/>
        </w:rPr>
        <w:t>:  To ensure the ongoing sustainability of our organization and to protect and support the unique obligations we have to Ngāti Awa, Mataatua and wider whanau, hapu and marae.</w:t>
      </w:r>
    </w:p>
    <w:p w14:paraId="0784DA53" w14:textId="77777777" w:rsidR="009D4641" w:rsidRPr="00005AD0" w:rsidRDefault="009D4641" w:rsidP="009D4641">
      <w:pPr>
        <w:rPr>
          <w:rFonts w:cs="Arial"/>
        </w:rPr>
      </w:pPr>
      <w:r w:rsidRPr="008D771D">
        <w:rPr>
          <w:rFonts w:cs="Arial"/>
          <w:b/>
          <w:i/>
        </w:rPr>
        <w:t>Pūmautanga</w:t>
      </w:r>
      <w:r w:rsidRPr="00005AD0">
        <w:rPr>
          <w:rFonts w:cs="Arial"/>
        </w:rPr>
        <w:t>:  To commit to excellence and continuous improvement in everything we do.</w:t>
      </w:r>
    </w:p>
    <w:p w14:paraId="0EB846A5" w14:textId="77777777" w:rsidR="009D4641" w:rsidRPr="00005AD0" w:rsidRDefault="009D4641" w:rsidP="009D4641">
      <w:pPr>
        <w:rPr>
          <w:rFonts w:cs="Arial"/>
          <w:b/>
        </w:rPr>
      </w:pPr>
      <w:r w:rsidRPr="008D771D">
        <w:rPr>
          <w:rFonts w:cs="Arial"/>
          <w:b/>
          <w:i/>
        </w:rPr>
        <w:t>Tumu whakaara</w:t>
      </w:r>
      <w:r w:rsidRPr="00005AD0">
        <w:rPr>
          <w:rFonts w:cs="Arial"/>
        </w:rPr>
        <w:t>:  To inspire and ethically lead through example and outstanding practice.</w:t>
      </w:r>
    </w:p>
    <w:p w14:paraId="4E7AED06" w14:textId="77777777" w:rsidR="009D4641" w:rsidRDefault="009D4641">
      <w:pPr>
        <w:rPr>
          <w:b/>
        </w:rPr>
      </w:pPr>
      <w:r>
        <w:rPr>
          <w:b/>
        </w:rPr>
        <w:br w:type="page"/>
      </w:r>
    </w:p>
    <w:p w14:paraId="1C63C884" w14:textId="77777777" w:rsidR="00DF6B1F" w:rsidRPr="00A1087E" w:rsidRDefault="00DF6B1F" w:rsidP="00A1087E">
      <w:pPr>
        <w:spacing w:after="120" w:line="240" w:lineRule="auto"/>
        <w:jc w:val="both"/>
        <w:rPr>
          <w:rFonts w:cs="Arial"/>
          <w:b/>
          <w:color w:val="FF0000"/>
        </w:rPr>
      </w:pPr>
      <w:r w:rsidRPr="00A1087E">
        <w:rPr>
          <w:rFonts w:cs="Arial"/>
          <w:b/>
        </w:rPr>
        <w:lastRenderedPageBreak/>
        <w:t>BACKGROUND</w:t>
      </w:r>
    </w:p>
    <w:p w14:paraId="3B103556" w14:textId="77777777" w:rsidR="00FF1FFD" w:rsidRDefault="00FF1FFD" w:rsidP="00DF6B1F">
      <w:pPr>
        <w:jc w:val="both"/>
        <w:rPr>
          <w:rFonts w:ascii="Calibri" w:hAnsi="Calibri" w:cs="Tahoma"/>
          <w:color w:val="000000"/>
        </w:rPr>
      </w:pPr>
      <w:r w:rsidRPr="00565B03">
        <w:rPr>
          <w:rFonts w:ascii="Calibri" w:eastAsia="Times New Roman" w:hAnsi="Calibri" w:cs="Tahoma"/>
          <w:color w:val="000000"/>
        </w:rPr>
        <w:t xml:space="preserve">Te Whare Wānanga o Awanuiārangi is a vibrant and exciting tertiary education institution </w:t>
      </w:r>
      <w:r>
        <w:rPr>
          <w:rFonts w:ascii="Calibri" w:hAnsi="Calibri" w:cs="Tahoma"/>
          <w:color w:val="000000"/>
        </w:rPr>
        <w:t xml:space="preserve">providing a dynamic learning environment </w:t>
      </w:r>
      <w:r w:rsidR="00835737">
        <w:rPr>
          <w:rFonts w:ascii="Calibri" w:hAnsi="Calibri" w:cs="Tahoma"/>
          <w:color w:val="000000"/>
        </w:rPr>
        <w:t>where students can discover their own potential for educational success.</w:t>
      </w:r>
    </w:p>
    <w:p w14:paraId="77DB05B9" w14:textId="77777777" w:rsidR="00835737" w:rsidRPr="00835737" w:rsidRDefault="00835737" w:rsidP="00835737">
      <w:pPr>
        <w:pStyle w:val="NormalWeb"/>
        <w:spacing w:after="272" w:afterAutospacing="0" w:line="245" w:lineRule="atLeast"/>
        <w:rPr>
          <w:rFonts w:asciiTheme="minorHAnsi" w:hAnsiTheme="minorHAnsi" w:cs="Helvetica"/>
          <w:sz w:val="22"/>
          <w:szCs w:val="22"/>
        </w:rPr>
      </w:pPr>
      <w:r w:rsidRPr="00835737">
        <w:rPr>
          <w:rFonts w:asciiTheme="minorHAnsi" w:hAnsiTheme="minorHAnsi" w:cs="Helvetica"/>
          <w:sz w:val="22"/>
          <w:szCs w:val="22"/>
        </w:rPr>
        <w:t xml:space="preserve">Our programmes are designed to ensure academic excellence – we are benchmarking our programmes against those of other institutions and lifting the bar on standards. </w:t>
      </w:r>
      <w:r w:rsidR="006B232F">
        <w:rPr>
          <w:rFonts w:asciiTheme="minorHAnsi" w:hAnsiTheme="minorHAnsi" w:cs="Helvetica"/>
          <w:sz w:val="22"/>
          <w:szCs w:val="22"/>
        </w:rPr>
        <w:t xml:space="preserve"> </w:t>
      </w:r>
      <w:r w:rsidRPr="00835737">
        <w:rPr>
          <w:rFonts w:asciiTheme="minorHAnsi" w:hAnsiTheme="minorHAnsi" w:cs="Helvetica"/>
          <w:sz w:val="22"/>
          <w:szCs w:val="22"/>
        </w:rPr>
        <w:t>As we lift our research capacity, ongoing programme re-development will be informed by best practice.</w:t>
      </w:r>
    </w:p>
    <w:p w14:paraId="2877701C" w14:textId="77777777" w:rsidR="00835737" w:rsidRPr="00835737" w:rsidRDefault="00835737" w:rsidP="00835737">
      <w:pPr>
        <w:pStyle w:val="NormalWeb"/>
        <w:spacing w:after="272" w:afterAutospacing="0" w:line="245" w:lineRule="atLeast"/>
        <w:rPr>
          <w:rFonts w:asciiTheme="minorHAnsi" w:hAnsiTheme="minorHAnsi" w:cs="Helvetica"/>
          <w:sz w:val="22"/>
          <w:szCs w:val="22"/>
        </w:rPr>
      </w:pPr>
      <w:r w:rsidRPr="00835737">
        <w:rPr>
          <w:rFonts w:asciiTheme="minorHAnsi" w:hAnsiTheme="minorHAnsi" w:cs="Helvetica"/>
          <w:sz w:val="22"/>
          <w:szCs w:val="22"/>
        </w:rPr>
        <w:t xml:space="preserve">As a Wānanga, Te Whare Wānanga o Awanuiārangi is charged with delivering tertiary programmes grounded in Kaupapa Māori and Āhuatanga Māori. This means that Māori knowledge and practices are central components to the academic programmes, teaching delivery and student experiences. </w:t>
      </w:r>
      <w:r w:rsidR="00075EE5">
        <w:rPr>
          <w:rFonts w:asciiTheme="minorHAnsi" w:hAnsiTheme="minorHAnsi" w:cs="Helvetica"/>
          <w:sz w:val="22"/>
          <w:szCs w:val="22"/>
        </w:rPr>
        <w:t xml:space="preserve"> T</w:t>
      </w:r>
      <w:r w:rsidRPr="00835737">
        <w:rPr>
          <w:rFonts w:asciiTheme="minorHAnsi" w:hAnsiTheme="minorHAnsi" w:cs="Helvetica"/>
          <w:sz w:val="22"/>
          <w:szCs w:val="22"/>
        </w:rPr>
        <w:t xml:space="preserve">ikanga Māori and Te Reo Māori are central to the way in which we operate and is reflected across Te Whare Wānanga o Awanuiārangi in our programmes and practices. </w:t>
      </w:r>
      <w:r w:rsidR="006B232F">
        <w:rPr>
          <w:rFonts w:asciiTheme="minorHAnsi" w:hAnsiTheme="minorHAnsi" w:cs="Helvetica"/>
          <w:sz w:val="22"/>
          <w:szCs w:val="22"/>
        </w:rPr>
        <w:t xml:space="preserve"> </w:t>
      </w:r>
      <w:r w:rsidRPr="00835737">
        <w:rPr>
          <w:rFonts w:asciiTheme="minorHAnsi" w:hAnsiTheme="minorHAnsi" w:cs="Helvetica"/>
          <w:sz w:val="22"/>
          <w:szCs w:val="22"/>
        </w:rPr>
        <w:t>While some of our programmes have a high level of Māori language emphasis, others are designed to support new and emerging language learners.</w:t>
      </w:r>
    </w:p>
    <w:p w14:paraId="0914BD37" w14:textId="77777777" w:rsidR="00835737" w:rsidRPr="00835737" w:rsidRDefault="00835737" w:rsidP="00835737">
      <w:pPr>
        <w:pStyle w:val="NormalWeb"/>
        <w:spacing w:after="272" w:afterAutospacing="0" w:line="245" w:lineRule="atLeast"/>
        <w:rPr>
          <w:rFonts w:asciiTheme="minorHAnsi" w:hAnsiTheme="minorHAnsi" w:cs="Helvetica"/>
          <w:sz w:val="22"/>
          <w:szCs w:val="22"/>
        </w:rPr>
      </w:pPr>
      <w:r w:rsidRPr="00835737">
        <w:rPr>
          <w:rFonts w:asciiTheme="minorHAnsi" w:hAnsiTheme="minorHAnsi" w:cs="Helvetica"/>
          <w:sz w:val="22"/>
          <w:szCs w:val="22"/>
        </w:rPr>
        <w:t>Te Whare Wānanga o Awanuiārangi further provides programmes that are portable and transferable both nationally and internationally. Therefore, it is important that we explore and integrate the World view of both Māori and other indigenous peoples, and engage in and critique the world views of others.</w:t>
      </w:r>
    </w:p>
    <w:p w14:paraId="7BAB8EB0" w14:textId="77777777" w:rsidR="00835737" w:rsidRPr="00835737" w:rsidRDefault="00835737" w:rsidP="00835737">
      <w:pPr>
        <w:pStyle w:val="NormalWeb"/>
        <w:spacing w:after="272" w:afterAutospacing="0" w:line="245" w:lineRule="atLeast"/>
        <w:rPr>
          <w:rFonts w:asciiTheme="minorHAnsi" w:hAnsiTheme="minorHAnsi" w:cs="Helvetica"/>
          <w:sz w:val="22"/>
          <w:szCs w:val="22"/>
        </w:rPr>
      </w:pPr>
      <w:r w:rsidRPr="00835737">
        <w:rPr>
          <w:rFonts w:asciiTheme="minorHAnsi" w:hAnsiTheme="minorHAnsi" w:cs="Helvetica"/>
          <w:sz w:val="22"/>
          <w:szCs w:val="22"/>
        </w:rPr>
        <w:t>Transformative approaches to educational achievement are a cornerstone of our broad and unique programme offerings, as we focus on providing an education that will encourage and support community development and growth, enable educational portability for our students both within Te Whare Wānanga o Awanuiārangi and the wider tertiary sector.</w:t>
      </w:r>
    </w:p>
    <w:p w14:paraId="7F8E007A" w14:textId="2B67AF83" w:rsidR="00ED5EBF" w:rsidRDefault="00ED5EBF" w:rsidP="00ED5EBF">
      <w:pPr>
        <w:rPr>
          <w:rFonts w:cs="Arial"/>
          <w:i/>
        </w:rPr>
      </w:pPr>
      <w:r>
        <w:rPr>
          <w:rFonts w:cs="Arial"/>
        </w:rPr>
        <w:t>O</w:t>
      </w:r>
      <w:r w:rsidRPr="00877E2D">
        <w:rPr>
          <w:rFonts w:cs="Arial"/>
        </w:rPr>
        <w:t>perati</w:t>
      </w:r>
      <w:r>
        <w:rPr>
          <w:rFonts w:cs="Arial"/>
        </w:rPr>
        <w:t xml:space="preserve">ons are based at </w:t>
      </w:r>
      <w:r w:rsidR="000D5F31">
        <w:rPr>
          <w:rFonts w:cs="Arial"/>
        </w:rPr>
        <w:t>three</w:t>
      </w:r>
      <w:r>
        <w:rPr>
          <w:rFonts w:cs="Arial"/>
        </w:rPr>
        <w:t xml:space="preserve"> locations –</w:t>
      </w:r>
      <w:r w:rsidRPr="00877E2D">
        <w:rPr>
          <w:rFonts w:cs="Arial"/>
        </w:rPr>
        <w:t xml:space="preserve"> </w:t>
      </w:r>
      <w:r w:rsidRPr="00BE0C08">
        <w:rPr>
          <w:rFonts w:cs="Arial"/>
        </w:rPr>
        <w:t>Whak</w:t>
      </w:r>
      <w:r w:rsidR="00EC5691">
        <w:rPr>
          <w:rFonts w:cs="Arial"/>
        </w:rPr>
        <w:t>a</w:t>
      </w:r>
      <w:r w:rsidRPr="00BE0C08">
        <w:rPr>
          <w:rFonts w:cs="Arial"/>
        </w:rPr>
        <w:t>tāne, Tāmaki Makaurau (</w:t>
      </w:r>
      <w:r w:rsidRPr="00BE0C08">
        <w:rPr>
          <w:rFonts w:cs="Arial"/>
          <w:i/>
        </w:rPr>
        <w:t>Auckland)</w:t>
      </w:r>
      <w:r w:rsidRPr="00BE0C08">
        <w:rPr>
          <w:rFonts w:cs="Arial"/>
        </w:rPr>
        <w:t xml:space="preserve"> and Wh</w:t>
      </w:r>
      <w:r w:rsidR="00EF4BC4">
        <w:rPr>
          <w:rFonts w:cs="Arial"/>
        </w:rPr>
        <w:t>ā</w:t>
      </w:r>
      <w:r w:rsidRPr="00BE0C08">
        <w:rPr>
          <w:rFonts w:cs="Arial"/>
        </w:rPr>
        <w:t xml:space="preserve">ngarei.  We also deliver on marae across the Te Ika a Maui </w:t>
      </w:r>
      <w:r w:rsidRPr="00BE0C08">
        <w:rPr>
          <w:rFonts w:cs="Arial"/>
          <w:i/>
        </w:rPr>
        <w:t>(North Island).</w:t>
      </w:r>
    </w:p>
    <w:p w14:paraId="05B542FB" w14:textId="77777777" w:rsidR="006B232F" w:rsidRPr="000146F4" w:rsidRDefault="006B232F" w:rsidP="006B232F">
      <w:pPr>
        <w:jc w:val="both"/>
        <w:rPr>
          <w:b/>
          <w:bCs/>
        </w:rPr>
      </w:pPr>
      <w:r>
        <w:rPr>
          <w:b/>
          <w:bCs/>
        </w:rPr>
        <w:t>School Undergraduate Studies</w:t>
      </w:r>
    </w:p>
    <w:p w14:paraId="15D75800" w14:textId="77777777" w:rsidR="006B232F" w:rsidRDefault="006B232F" w:rsidP="006B232F">
      <w:pPr>
        <w:jc w:val="both"/>
      </w:pPr>
      <w:r w:rsidRPr="000146F4">
        <w:t xml:space="preserve">The </w:t>
      </w:r>
      <w:r>
        <w:t>School of Undergraduate Studies maintains and develops:</w:t>
      </w:r>
    </w:p>
    <w:p w14:paraId="0157B00D" w14:textId="77777777" w:rsidR="006B232F" w:rsidRDefault="006B232F" w:rsidP="006B232F">
      <w:pPr>
        <w:pStyle w:val="ListParagraph"/>
        <w:numPr>
          <w:ilvl w:val="0"/>
          <w:numId w:val="17"/>
        </w:numPr>
        <w:jc w:val="both"/>
      </w:pPr>
      <w:r>
        <w:t>Programmes for educators who through critical discourse will promote and enhance current and future student learning potential</w:t>
      </w:r>
    </w:p>
    <w:p w14:paraId="1C09911B" w14:textId="77777777" w:rsidR="006B232F" w:rsidRDefault="006B232F" w:rsidP="006B232F">
      <w:pPr>
        <w:pStyle w:val="ListParagraph"/>
        <w:numPr>
          <w:ilvl w:val="0"/>
          <w:numId w:val="17"/>
        </w:numPr>
        <w:jc w:val="both"/>
      </w:pPr>
      <w:r>
        <w:t>Research programmes that enhance M</w:t>
      </w:r>
      <w:r>
        <w:rPr>
          <w:rFonts w:cstheme="minorHAnsi"/>
        </w:rPr>
        <w:t>ā</w:t>
      </w:r>
      <w:r>
        <w:t>ori knowledge, resources, capability and capacity in the business and management.</w:t>
      </w:r>
    </w:p>
    <w:p w14:paraId="36107CFF" w14:textId="77777777" w:rsidR="006B232F" w:rsidRDefault="006B232F" w:rsidP="006B232F">
      <w:pPr>
        <w:pStyle w:val="ListParagraph"/>
        <w:numPr>
          <w:ilvl w:val="0"/>
          <w:numId w:val="17"/>
        </w:numPr>
        <w:jc w:val="both"/>
      </w:pPr>
      <w:r>
        <w:t>Leading edge capability in educational delivery systems and learning design.</w:t>
      </w:r>
    </w:p>
    <w:p w14:paraId="31980CDB" w14:textId="77777777" w:rsidR="006B232F" w:rsidRDefault="006B232F" w:rsidP="006B232F">
      <w:pPr>
        <w:pStyle w:val="ListParagraph"/>
        <w:numPr>
          <w:ilvl w:val="0"/>
          <w:numId w:val="17"/>
        </w:numPr>
        <w:jc w:val="both"/>
      </w:pPr>
      <w:r>
        <w:t>An integrated set of timely and appropriate programmes online.</w:t>
      </w:r>
    </w:p>
    <w:p w14:paraId="3131F0FF" w14:textId="77777777" w:rsidR="006B232F" w:rsidRPr="00523C53" w:rsidRDefault="006B232F" w:rsidP="006B232F">
      <w:pPr>
        <w:pStyle w:val="ListParagraph"/>
        <w:numPr>
          <w:ilvl w:val="0"/>
          <w:numId w:val="17"/>
        </w:numPr>
        <w:jc w:val="both"/>
        <w:rPr>
          <w:rFonts w:cs="Arial"/>
          <w:b/>
        </w:rPr>
      </w:pPr>
      <w:r>
        <w:t>Regional, national and international alliances to enhance our learning and research</w:t>
      </w:r>
    </w:p>
    <w:p w14:paraId="63F72C65" w14:textId="77777777" w:rsidR="002979E7" w:rsidRPr="001722D7" w:rsidRDefault="002979E7" w:rsidP="002979E7">
      <w:pPr>
        <w:jc w:val="both"/>
        <w:rPr>
          <w:rFonts w:cs="Arial"/>
          <w:b/>
        </w:rPr>
      </w:pPr>
      <w:r w:rsidRPr="001722D7">
        <w:rPr>
          <w:rFonts w:cs="Arial"/>
          <w:b/>
        </w:rPr>
        <w:t>DIMENSIONS AND AUTHORITY</w:t>
      </w:r>
    </w:p>
    <w:p w14:paraId="1C6EFCA7" w14:textId="77777777" w:rsidR="002979E7" w:rsidRPr="001722D7" w:rsidRDefault="002979E7" w:rsidP="002979E7">
      <w:pPr>
        <w:ind w:left="1440" w:hanging="1440"/>
        <w:jc w:val="both"/>
        <w:rPr>
          <w:rFonts w:cs="Arial"/>
        </w:rPr>
      </w:pPr>
      <w:r w:rsidRPr="001722D7">
        <w:rPr>
          <w:rFonts w:cs="Arial"/>
          <w:b/>
          <w:i/>
        </w:rPr>
        <w:t>Staff</w:t>
      </w:r>
      <w:r w:rsidRPr="001722D7">
        <w:rPr>
          <w:rFonts w:cs="Arial"/>
          <w:i/>
        </w:rPr>
        <w:tab/>
      </w:r>
      <w:r w:rsidR="00DF76C3">
        <w:rPr>
          <w:rFonts w:cs="Arial"/>
          <w:i/>
        </w:rPr>
        <w:t>None</w:t>
      </w:r>
    </w:p>
    <w:p w14:paraId="68DF63F7" w14:textId="77777777" w:rsidR="002979E7" w:rsidRDefault="002979E7" w:rsidP="002979E7">
      <w:pPr>
        <w:ind w:left="1440" w:hanging="1440"/>
        <w:jc w:val="both"/>
        <w:rPr>
          <w:rFonts w:cs="Arial"/>
          <w:bCs/>
          <w:i/>
          <w:lang w:val="en-GB"/>
        </w:rPr>
      </w:pPr>
      <w:r w:rsidRPr="001722D7">
        <w:rPr>
          <w:rFonts w:cs="Arial"/>
          <w:b/>
          <w:i/>
        </w:rPr>
        <w:t>Financial:</w:t>
      </w:r>
      <w:r w:rsidRPr="001722D7">
        <w:rPr>
          <w:rFonts w:cs="Arial"/>
        </w:rPr>
        <w:tab/>
      </w:r>
      <w:r w:rsidR="00DF76C3">
        <w:rPr>
          <w:rFonts w:cs="Arial"/>
          <w:bCs/>
          <w:i/>
          <w:lang w:val="en-GB"/>
        </w:rPr>
        <w:t>Nil</w:t>
      </w:r>
    </w:p>
    <w:p w14:paraId="5D0AD7A4" w14:textId="77777777" w:rsidR="002979E7" w:rsidRPr="001722D7" w:rsidRDefault="002979E7" w:rsidP="002979E7">
      <w:pPr>
        <w:jc w:val="both"/>
        <w:rPr>
          <w:rFonts w:cs="Arial"/>
          <w:b/>
        </w:rPr>
      </w:pPr>
      <w:r w:rsidRPr="001722D7">
        <w:rPr>
          <w:rFonts w:cs="Arial"/>
          <w:b/>
        </w:rPr>
        <w:t>RELATIONSHIPS</w:t>
      </w:r>
    </w:p>
    <w:p w14:paraId="03FF916A" w14:textId="77777777" w:rsidR="007119A5" w:rsidRPr="007119A5" w:rsidRDefault="002979E7" w:rsidP="007119A5">
      <w:pPr>
        <w:jc w:val="both"/>
        <w:rPr>
          <w:rFonts w:cs="Arial"/>
          <w:b/>
          <w:i/>
        </w:rPr>
      </w:pPr>
      <w:r w:rsidRPr="001722D7">
        <w:rPr>
          <w:rFonts w:cs="Arial"/>
          <w:b/>
          <w:i/>
        </w:rPr>
        <w:t>Internal:</w:t>
      </w:r>
    </w:p>
    <w:p w14:paraId="7E7A3305" w14:textId="77777777" w:rsidR="006C774D" w:rsidRDefault="006C774D" w:rsidP="002D7B66">
      <w:pPr>
        <w:pStyle w:val="ListParagraph"/>
        <w:numPr>
          <w:ilvl w:val="0"/>
          <w:numId w:val="14"/>
        </w:numPr>
        <w:spacing w:after="0"/>
        <w:ind w:left="426"/>
        <w:jc w:val="both"/>
        <w:rPr>
          <w:rFonts w:cs="Arial"/>
        </w:rPr>
      </w:pPr>
      <w:r>
        <w:rPr>
          <w:rFonts w:cs="Arial"/>
        </w:rPr>
        <w:t>Head of School of Under Graduate Studies and National Programme Coordinator – Education</w:t>
      </w:r>
    </w:p>
    <w:p w14:paraId="31044AC4" w14:textId="77777777" w:rsidR="00DB56A7" w:rsidRDefault="006C774D" w:rsidP="002D7B66">
      <w:pPr>
        <w:pStyle w:val="ListParagraph"/>
        <w:numPr>
          <w:ilvl w:val="0"/>
          <w:numId w:val="14"/>
        </w:numPr>
        <w:spacing w:after="0"/>
        <w:ind w:left="426"/>
        <w:jc w:val="both"/>
        <w:rPr>
          <w:rFonts w:cs="Arial"/>
        </w:rPr>
      </w:pPr>
      <w:r>
        <w:rPr>
          <w:rFonts w:cs="Arial"/>
        </w:rPr>
        <w:t xml:space="preserve">Other Academic staff delivering teaching and education programmes in </w:t>
      </w:r>
      <w:r w:rsidR="00075EE5">
        <w:rPr>
          <w:rFonts w:cs="Arial"/>
        </w:rPr>
        <w:t>Whakat</w:t>
      </w:r>
      <w:r w:rsidR="00BD31B9">
        <w:rPr>
          <w:rFonts w:cs="Arial"/>
        </w:rPr>
        <w:t>ā</w:t>
      </w:r>
      <w:r w:rsidR="00075EE5">
        <w:rPr>
          <w:rFonts w:cs="Arial"/>
        </w:rPr>
        <w:t xml:space="preserve">ne, </w:t>
      </w:r>
      <w:r w:rsidR="00BD31B9">
        <w:rPr>
          <w:rFonts w:cs="Arial"/>
        </w:rPr>
        <w:t>Manukau (</w:t>
      </w:r>
      <w:r>
        <w:rPr>
          <w:rFonts w:cs="Arial"/>
        </w:rPr>
        <w:t>Tamaki</w:t>
      </w:r>
      <w:r w:rsidR="00075EE5">
        <w:rPr>
          <w:rFonts w:cs="Arial"/>
        </w:rPr>
        <w:t xml:space="preserve"> Makaurau</w:t>
      </w:r>
      <w:r w:rsidR="00BD31B9">
        <w:rPr>
          <w:rFonts w:cs="Arial"/>
        </w:rPr>
        <w:t>)</w:t>
      </w:r>
      <w:r w:rsidR="00075EE5">
        <w:rPr>
          <w:rFonts w:cs="Arial"/>
        </w:rPr>
        <w:t xml:space="preserve"> and </w:t>
      </w:r>
      <w:r>
        <w:rPr>
          <w:rFonts w:cs="Arial"/>
        </w:rPr>
        <w:t>Wh</w:t>
      </w:r>
      <w:r w:rsidR="00BD31B9">
        <w:rPr>
          <w:rFonts w:cs="Arial"/>
        </w:rPr>
        <w:t>ā</w:t>
      </w:r>
      <w:r>
        <w:rPr>
          <w:rFonts w:cs="Arial"/>
        </w:rPr>
        <w:t>ngarei</w:t>
      </w:r>
    </w:p>
    <w:p w14:paraId="0CB5161A" w14:textId="77777777" w:rsidR="006C774D" w:rsidRDefault="006C774D" w:rsidP="002D7B66">
      <w:pPr>
        <w:pStyle w:val="ListParagraph"/>
        <w:numPr>
          <w:ilvl w:val="0"/>
          <w:numId w:val="14"/>
        </w:numPr>
        <w:spacing w:after="0"/>
        <w:ind w:left="426"/>
        <w:jc w:val="both"/>
        <w:rPr>
          <w:rFonts w:cs="Arial"/>
        </w:rPr>
      </w:pPr>
      <w:r>
        <w:rPr>
          <w:rFonts w:cs="Arial"/>
        </w:rPr>
        <w:lastRenderedPageBreak/>
        <w:t>Academic Registry staff</w:t>
      </w:r>
    </w:p>
    <w:p w14:paraId="1A1D8F35" w14:textId="77777777" w:rsidR="008A5ACA" w:rsidRDefault="006C774D" w:rsidP="002D7B66">
      <w:pPr>
        <w:pStyle w:val="ListParagraph"/>
        <w:numPr>
          <w:ilvl w:val="0"/>
          <w:numId w:val="14"/>
        </w:numPr>
        <w:spacing w:after="0"/>
        <w:ind w:left="426"/>
        <w:jc w:val="both"/>
        <w:rPr>
          <w:rFonts w:cs="Arial"/>
        </w:rPr>
      </w:pPr>
      <w:r>
        <w:rPr>
          <w:rFonts w:cs="Arial"/>
        </w:rPr>
        <w:t>Corporate Registry staff (including Operations, Marketing, IT, and Finance)</w:t>
      </w:r>
    </w:p>
    <w:p w14:paraId="7B0B9AB9" w14:textId="77777777" w:rsidR="006B232F" w:rsidRDefault="006B232F" w:rsidP="002D7B66">
      <w:pPr>
        <w:pStyle w:val="ListParagraph"/>
        <w:numPr>
          <w:ilvl w:val="0"/>
          <w:numId w:val="14"/>
        </w:numPr>
        <w:spacing w:after="0"/>
        <w:ind w:left="426"/>
        <w:jc w:val="both"/>
        <w:rPr>
          <w:rFonts w:cs="Arial"/>
        </w:rPr>
      </w:pPr>
      <w:r>
        <w:rPr>
          <w:rFonts w:cs="Arial"/>
        </w:rPr>
        <w:t>CE Office staff</w:t>
      </w:r>
    </w:p>
    <w:p w14:paraId="073BAD70" w14:textId="77777777" w:rsidR="006C774D" w:rsidRDefault="006C774D" w:rsidP="002D7B66">
      <w:pPr>
        <w:pStyle w:val="ListParagraph"/>
        <w:numPr>
          <w:ilvl w:val="0"/>
          <w:numId w:val="14"/>
        </w:numPr>
        <w:spacing w:after="0"/>
        <w:ind w:left="426"/>
        <w:jc w:val="both"/>
        <w:rPr>
          <w:rFonts w:cs="Arial"/>
        </w:rPr>
      </w:pPr>
      <w:r>
        <w:rPr>
          <w:rFonts w:cs="Arial"/>
        </w:rPr>
        <w:t>Other staff at Whakat</w:t>
      </w:r>
      <w:r w:rsidR="00BD31B9">
        <w:rPr>
          <w:rFonts w:cs="Arial"/>
        </w:rPr>
        <w:t>ā</w:t>
      </w:r>
      <w:r>
        <w:rPr>
          <w:rFonts w:cs="Arial"/>
        </w:rPr>
        <w:t>ne</w:t>
      </w:r>
    </w:p>
    <w:p w14:paraId="1779497A" w14:textId="77777777" w:rsidR="008A5ACA" w:rsidRDefault="006C774D" w:rsidP="002D7B66">
      <w:pPr>
        <w:pStyle w:val="ListParagraph"/>
        <w:numPr>
          <w:ilvl w:val="0"/>
          <w:numId w:val="14"/>
        </w:numPr>
        <w:spacing w:after="0"/>
        <w:ind w:left="426"/>
        <w:jc w:val="both"/>
        <w:rPr>
          <w:rFonts w:cs="Arial"/>
        </w:rPr>
      </w:pPr>
      <w:r>
        <w:rPr>
          <w:rFonts w:cs="Arial"/>
        </w:rPr>
        <w:t>Students</w:t>
      </w:r>
    </w:p>
    <w:p w14:paraId="2304921B" w14:textId="77777777" w:rsidR="006C774D" w:rsidRPr="007119A5" w:rsidRDefault="006C774D" w:rsidP="006C774D">
      <w:pPr>
        <w:pStyle w:val="ListParagraph"/>
        <w:spacing w:after="0"/>
        <w:ind w:left="426"/>
        <w:jc w:val="both"/>
        <w:rPr>
          <w:rFonts w:cs="Arial"/>
        </w:rPr>
      </w:pPr>
    </w:p>
    <w:p w14:paraId="0165E5E9" w14:textId="77777777" w:rsidR="007119A5" w:rsidRDefault="002979E7" w:rsidP="007119A5">
      <w:pPr>
        <w:jc w:val="both"/>
        <w:rPr>
          <w:rFonts w:cs="Arial"/>
          <w:b/>
          <w:i/>
        </w:rPr>
      </w:pPr>
      <w:r w:rsidRPr="001722D7">
        <w:rPr>
          <w:rFonts w:cs="Arial"/>
          <w:b/>
          <w:i/>
        </w:rPr>
        <w:t>External:</w:t>
      </w:r>
    </w:p>
    <w:p w14:paraId="3D31D5CA" w14:textId="77777777" w:rsidR="006B232F" w:rsidRPr="006B232F" w:rsidRDefault="006B232F" w:rsidP="006B232F">
      <w:pPr>
        <w:pStyle w:val="ListParagraph"/>
        <w:numPr>
          <w:ilvl w:val="0"/>
          <w:numId w:val="14"/>
        </w:numPr>
        <w:ind w:left="426"/>
        <w:jc w:val="both"/>
        <w:rPr>
          <w:rFonts w:cs="Arial"/>
        </w:rPr>
      </w:pPr>
      <w:r>
        <w:rPr>
          <w:rFonts w:cs="Arial"/>
        </w:rPr>
        <w:t>Placement providers; management and associate teachers</w:t>
      </w:r>
    </w:p>
    <w:p w14:paraId="3BE37E6D" w14:textId="77777777" w:rsidR="00CD3AA5" w:rsidRDefault="008A5ACA" w:rsidP="002D7B66">
      <w:pPr>
        <w:pStyle w:val="ListParagraph"/>
        <w:numPr>
          <w:ilvl w:val="0"/>
          <w:numId w:val="14"/>
        </w:numPr>
        <w:ind w:left="426"/>
        <w:jc w:val="both"/>
        <w:rPr>
          <w:rFonts w:cs="Arial"/>
        </w:rPr>
      </w:pPr>
      <w:r>
        <w:rPr>
          <w:rFonts w:cs="Arial"/>
        </w:rPr>
        <w:t>Iwi and hapū</w:t>
      </w:r>
    </w:p>
    <w:p w14:paraId="2175EAF3" w14:textId="77777777" w:rsidR="008A5ACA" w:rsidRDefault="004A17A3" w:rsidP="002D7B66">
      <w:pPr>
        <w:pStyle w:val="ListParagraph"/>
        <w:numPr>
          <w:ilvl w:val="0"/>
          <w:numId w:val="14"/>
        </w:numPr>
        <w:ind w:left="426"/>
        <w:jc w:val="both"/>
        <w:rPr>
          <w:rFonts w:cs="Arial"/>
        </w:rPr>
      </w:pPr>
      <w:r>
        <w:rPr>
          <w:rFonts w:cs="Arial"/>
        </w:rPr>
        <w:t>Community and business or</w:t>
      </w:r>
      <w:r w:rsidR="008A5ACA">
        <w:rPr>
          <w:rFonts w:cs="Arial"/>
        </w:rPr>
        <w:t>ganisations</w:t>
      </w:r>
    </w:p>
    <w:p w14:paraId="43C32D77" w14:textId="77777777" w:rsidR="00673BD2" w:rsidRPr="009C3E3D" w:rsidRDefault="00B14617" w:rsidP="00D779A3">
      <w:pPr>
        <w:pStyle w:val="ListParagraph"/>
        <w:numPr>
          <w:ilvl w:val="0"/>
          <w:numId w:val="14"/>
        </w:numPr>
        <w:ind w:left="426"/>
        <w:jc w:val="both"/>
        <w:rPr>
          <w:rFonts w:cs="Arial"/>
        </w:rPr>
      </w:pPr>
      <w:r>
        <w:rPr>
          <w:rFonts w:cs="Arial"/>
        </w:rPr>
        <w:t>M</w:t>
      </w:r>
      <w:r w:rsidR="0029176F">
        <w:rPr>
          <w:rFonts w:cs="Arial"/>
        </w:rPr>
        <w:t>ainstream</w:t>
      </w:r>
      <w:r>
        <w:rPr>
          <w:rFonts w:cs="Arial"/>
        </w:rPr>
        <w:t xml:space="preserve"> and Kura Kaupapa Māori</w:t>
      </w:r>
      <w:r w:rsidR="0029176F">
        <w:rPr>
          <w:rFonts w:cs="Arial"/>
        </w:rPr>
        <w:t xml:space="preserve"> primary and secondary schools</w:t>
      </w:r>
    </w:p>
    <w:p w14:paraId="62CEAA66" w14:textId="26A62E0F" w:rsidR="00D779A3" w:rsidRDefault="00D779A3" w:rsidP="00D779A3">
      <w:pPr>
        <w:rPr>
          <w:rFonts w:cs="Arial"/>
          <w:b/>
        </w:rPr>
      </w:pPr>
      <w:r w:rsidRPr="001722D7">
        <w:rPr>
          <w:rFonts w:cs="Arial"/>
          <w:b/>
        </w:rPr>
        <w:t>KEY RESULTS AREAS</w:t>
      </w:r>
    </w:p>
    <w:p w14:paraId="2D6BF77A" w14:textId="77777777" w:rsidR="00075EE5" w:rsidRDefault="005B2F00" w:rsidP="009C3E3D">
      <w:pPr>
        <w:spacing w:after="120"/>
        <w:jc w:val="both"/>
        <w:rPr>
          <w:rFonts w:ascii="Calibri" w:hAnsi="Calibri" w:cs="Calibri"/>
          <w:color w:val="000000"/>
        </w:rPr>
      </w:pPr>
      <w:r>
        <w:rPr>
          <w:rFonts w:cs="Arial"/>
          <w:lang w:val="mi-NZ"/>
        </w:rPr>
        <w:t xml:space="preserve">You will be expected to </w:t>
      </w:r>
      <w:r w:rsidR="00427CEF" w:rsidRPr="00452A3E">
        <w:rPr>
          <w:rFonts w:ascii="Calibri" w:hAnsi="Calibri" w:cs="Calibri"/>
          <w:color w:val="000000"/>
        </w:rPr>
        <w:t>provide students with the opportunity to integrate theories into practice under the guidance of qualified, skilled, knowledgeable and experienced associate teachers.</w:t>
      </w:r>
      <w:r w:rsidR="00427CEF">
        <w:rPr>
          <w:rFonts w:ascii="Calibri" w:hAnsi="Calibri" w:cs="Calibri"/>
          <w:color w:val="000000"/>
        </w:rPr>
        <w:t xml:space="preserve"> </w:t>
      </w:r>
      <w:r w:rsidR="00801FC8">
        <w:rPr>
          <w:rFonts w:ascii="Calibri" w:hAnsi="Calibri" w:cs="Calibri"/>
          <w:color w:val="000000"/>
        </w:rPr>
        <w:t xml:space="preserve"> </w:t>
      </w:r>
    </w:p>
    <w:p w14:paraId="2201D6CB" w14:textId="77777777" w:rsidR="009C3E3D" w:rsidRDefault="009C3E3D" w:rsidP="009C3E3D">
      <w:pPr>
        <w:spacing w:after="120"/>
        <w:jc w:val="both"/>
        <w:rPr>
          <w:rFonts w:cs="Arial"/>
        </w:rPr>
      </w:pPr>
      <w:r w:rsidRPr="007246B7">
        <w:rPr>
          <w:rFonts w:cs="Arial"/>
        </w:rPr>
        <w:t xml:space="preserve">The role of </w:t>
      </w:r>
      <w:r>
        <w:rPr>
          <w:rFonts w:cs="Arial"/>
        </w:rPr>
        <w:t xml:space="preserve">Practicum Coordinator </w:t>
      </w:r>
      <w:r w:rsidRPr="007246B7">
        <w:rPr>
          <w:rFonts w:cs="Arial"/>
        </w:rPr>
        <w:t>encompasses the following majo</w:t>
      </w:r>
      <w:r>
        <w:rPr>
          <w:rFonts w:cs="Arial"/>
        </w:rPr>
        <w:t>r functions or Key Result Areas:</w:t>
      </w:r>
    </w:p>
    <w:p w14:paraId="3B99EA8F" w14:textId="77777777" w:rsidR="003A4936" w:rsidRDefault="003A4936" w:rsidP="009B4EDE">
      <w:pPr>
        <w:pStyle w:val="ListParagraph"/>
        <w:numPr>
          <w:ilvl w:val="0"/>
          <w:numId w:val="9"/>
        </w:numPr>
        <w:rPr>
          <w:rFonts w:cs="Arial"/>
        </w:rPr>
      </w:pPr>
      <w:r>
        <w:rPr>
          <w:rFonts w:cs="Arial"/>
        </w:rPr>
        <w:t>Relationship building</w:t>
      </w:r>
      <w:r w:rsidR="005F0DA8">
        <w:rPr>
          <w:rFonts w:cs="Arial"/>
        </w:rPr>
        <w:t xml:space="preserve"> with Schools</w:t>
      </w:r>
    </w:p>
    <w:p w14:paraId="1AC84E5D" w14:textId="77777777" w:rsidR="009C3E3D" w:rsidRDefault="003A4936" w:rsidP="009B4EDE">
      <w:pPr>
        <w:pStyle w:val="ListParagraph"/>
        <w:numPr>
          <w:ilvl w:val="0"/>
          <w:numId w:val="9"/>
        </w:numPr>
        <w:rPr>
          <w:rFonts w:cs="Arial"/>
        </w:rPr>
      </w:pPr>
      <w:r w:rsidRPr="003A4936">
        <w:rPr>
          <w:rFonts w:cs="Arial"/>
        </w:rPr>
        <w:t>Practicum coordination</w:t>
      </w:r>
      <w:r w:rsidR="00003E2E">
        <w:rPr>
          <w:rFonts w:cs="Arial"/>
        </w:rPr>
        <w:t>/ Teaching</w:t>
      </w:r>
    </w:p>
    <w:p w14:paraId="1172F42B" w14:textId="77777777" w:rsidR="00702871" w:rsidRPr="00C551CE" w:rsidRDefault="00702871" w:rsidP="00702871">
      <w:pPr>
        <w:pStyle w:val="ListParagraph"/>
        <w:numPr>
          <w:ilvl w:val="0"/>
          <w:numId w:val="9"/>
        </w:numPr>
      </w:pPr>
      <w:r>
        <w:rPr>
          <w:rFonts w:cs="Arial"/>
        </w:rPr>
        <w:t>Administration/ Filing of all reports</w:t>
      </w:r>
    </w:p>
    <w:p w14:paraId="020DD9CF" w14:textId="77777777" w:rsidR="00702871" w:rsidRPr="00702871" w:rsidRDefault="00702871" w:rsidP="00702871">
      <w:pPr>
        <w:pStyle w:val="ListParagraph"/>
        <w:numPr>
          <w:ilvl w:val="0"/>
          <w:numId w:val="9"/>
        </w:numPr>
      </w:pPr>
      <w:r>
        <w:rPr>
          <w:rFonts w:cs="Arial"/>
        </w:rPr>
        <w:t>Professional development</w:t>
      </w:r>
    </w:p>
    <w:p w14:paraId="686998E9" w14:textId="77777777" w:rsidR="009C3E3D" w:rsidRPr="003A4936" w:rsidRDefault="009C3E3D" w:rsidP="001F521A">
      <w:pPr>
        <w:pStyle w:val="ListParagraph"/>
        <w:numPr>
          <w:ilvl w:val="0"/>
          <w:numId w:val="9"/>
        </w:numPr>
        <w:rPr>
          <w:rFonts w:cs="Arial"/>
        </w:rPr>
      </w:pPr>
      <w:r w:rsidRPr="003A4936">
        <w:rPr>
          <w:rFonts w:cs="Arial"/>
        </w:rPr>
        <w:t>Community engagement</w:t>
      </w:r>
    </w:p>
    <w:p w14:paraId="361C2420" w14:textId="77777777" w:rsidR="009C3E3D" w:rsidRDefault="009C3E3D" w:rsidP="009C3E3D">
      <w:pPr>
        <w:pStyle w:val="ListParagraph"/>
        <w:numPr>
          <w:ilvl w:val="0"/>
          <w:numId w:val="9"/>
        </w:numPr>
        <w:rPr>
          <w:rFonts w:cs="Arial"/>
        </w:rPr>
      </w:pPr>
      <w:r>
        <w:rPr>
          <w:rFonts w:cs="Arial"/>
        </w:rPr>
        <w:t>Team and personal effectiveness</w:t>
      </w:r>
    </w:p>
    <w:p w14:paraId="70A2A54E" w14:textId="77777777" w:rsidR="009C3E3D" w:rsidRDefault="009C3E3D" w:rsidP="009C3E3D">
      <w:pPr>
        <w:pStyle w:val="ListParagraph"/>
        <w:numPr>
          <w:ilvl w:val="0"/>
          <w:numId w:val="9"/>
        </w:numPr>
        <w:rPr>
          <w:rFonts w:cs="Arial"/>
        </w:rPr>
      </w:pPr>
      <w:r w:rsidRPr="00DF45AB">
        <w:rPr>
          <w:rFonts w:cs="Arial"/>
        </w:rPr>
        <w:t xml:space="preserve">Effective Communication and </w:t>
      </w:r>
      <w:r>
        <w:rPr>
          <w:rFonts w:cs="Arial"/>
        </w:rPr>
        <w:t>client f</w:t>
      </w:r>
      <w:r w:rsidRPr="00DF45AB">
        <w:rPr>
          <w:rFonts w:cs="Arial"/>
        </w:rPr>
        <w:t>ocus</w:t>
      </w:r>
    </w:p>
    <w:p w14:paraId="2AAC9EB1" w14:textId="77777777" w:rsidR="009C3E3D" w:rsidRPr="00557721" w:rsidRDefault="009C3E3D" w:rsidP="009C3E3D">
      <w:pPr>
        <w:pStyle w:val="ListParagraph"/>
        <w:numPr>
          <w:ilvl w:val="0"/>
          <w:numId w:val="9"/>
        </w:numPr>
      </w:pPr>
      <w:r>
        <w:rPr>
          <w:rFonts w:cs="Arial"/>
        </w:rPr>
        <w:t>General requirements of all Wānanga e</w:t>
      </w:r>
      <w:r w:rsidRPr="00D83E4D">
        <w:rPr>
          <w:rFonts w:cs="Arial"/>
        </w:rPr>
        <w:t>mployees</w:t>
      </w:r>
    </w:p>
    <w:p w14:paraId="24276C41" w14:textId="77777777" w:rsidR="00702871" w:rsidRPr="00702871" w:rsidRDefault="00702871" w:rsidP="00702871">
      <w:pPr>
        <w:spacing w:after="120"/>
        <w:jc w:val="both"/>
        <w:rPr>
          <w:rFonts w:ascii="Calibri" w:hAnsi="Calibri" w:cs="Calibri"/>
          <w:color w:val="000000"/>
        </w:rPr>
      </w:pPr>
    </w:p>
    <w:tbl>
      <w:tblPr>
        <w:tblStyle w:val="TableGrid"/>
        <w:tblW w:w="9322" w:type="dxa"/>
        <w:tblInd w:w="108" w:type="dxa"/>
        <w:tblLook w:val="01E0" w:firstRow="1" w:lastRow="1" w:firstColumn="1" w:lastColumn="1" w:noHBand="0" w:noVBand="0"/>
      </w:tblPr>
      <w:tblGrid>
        <w:gridCol w:w="4662"/>
        <w:gridCol w:w="4660"/>
      </w:tblGrid>
      <w:tr w:rsidR="00F6032F" w:rsidRPr="00BC0E00" w14:paraId="55B418CD" w14:textId="77777777" w:rsidTr="009642BA">
        <w:tc>
          <w:tcPr>
            <w:tcW w:w="4662" w:type="dxa"/>
            <w:shd w:val="clear" w:color="auto" w:fill="B3B3B3"/>
          </w:tcPr>
          <w:p w14:paraId="1770B57C" w14:textId="77777777" w:rsidR="00F6032F" w:rsidRPr="00BC0E00" w:rsidRDefault="00F6032F" w:rsidP="00D665E6">
            <w:pPr>
              <w:tabs>
                <w:tab w:val="left" w:pos="357"/>
              </w:tabs>
              <w:ind w:left="360" w:hanging="360"/>
              <w:rPr>
                <w:rFonts w:cs="Arial"/>
                <w:b/>
              </w:rPr>
            </w:pPr>
            <w:r w:rsidRPr="00BC0E00">
              <w:rPr>
                <w:rFonts w:cs="Arial"/>
                <w:b/>
              </w:rPr>
              <w:t>Key Result Areas</w:t>
            </w:r>
          </w:p>
          <w:p w14:paraId="59EF0E8B" w14:textId="77777777" w:rsidR="00F6032F" w:rsidRPr="00BC0E00" w:rsidRDefault="00F6032F" w:rsidP="00F601C6">
            <w:pPr>
              <w:tabs>
                <w:tab w:val="left" w:pos="357"/>
              </w:tabs>
              <w:spacing w:before="60"/>
              <w:ind w:left="357" w:hanging="357"/>
              <w:rPr>
                <w:rFonts w:cs="Arial"/>
                <w:b/>
              </w:rPr>
            </w:pPr>
            <w:r w:rsidRPr="00BC0E00">
              <w:rPr>
                <w:rFonts w:cs="Arial"/>
                <w:b/>
              </w:rPr>
              <w:t>What am I meant to do?</w:t>
            </w:r>
          </w:p>
        </w:tc>
        <w:tc>
          <w:tcPr>
            <w:tcW w:w="4660" w:type="dxa"/>
            <w:shd w:val="clear" w:color="auto" w:fill="B3B3B3"/>
          </w:tcPr>
          <w:p w14:paraId="430DC2B0" w14:textId="77777777" w:rsidR="00F6032F" w:rsidRPr="00BC0E00" w:rsidRDefault="00F6032F" w:rsidP="00D665E6">
            <w:pPr>
              <w:spacing w:before="60"/>
            </w:pPr>
          </w:p>
          <w:p w14:paraId="01F2ABC3" w14:textId="77777777" w:rsidR="00F6032F" w:rsidRPr="00BC0E00" w:rsidRDefault="00F6032F" w:rsidP="00297974">
            <w:pPr>
              <w:spacing w:before="60"/>
              <w:ind w:left="192"/>
              <w:rPr>
                <w:rFonts w:cs="Arial"/>
                <w:b/>
              </w:rPr>
            </w:pPr>
            <w:r w:rsidRPr="00BC0E00">
              <w:rPr>
                <w:rFonts w:cs="Arial"/>
                <w:b/>
              </w:rPr>
              <w:t>How do I know I’m successful?</w:t>
            </w:r>
          </w:p>
        </w:tc>
      </w:tr>
      <w:tr w:rsidR="00557721" w:rsidRPr="00E52069" w14:paraId="206698FB" w14:textId="77777777" w:rsidTr="009642BA">
        <w:tc>
          <w:tcPr>
            <w:tcW w:w="4662" w:type="dxa"/>
          </w:tcPr>
          <w:p w14:paraId="79285CD1" w14:textId="77777777" w:rsidR="00557721" w:rsidRPr="00A460BB" w:rsidRDefault="00557721" w:rsidP="00A460BB">
            <w:pPr>
              <w:spacing w:after="120"/>
              <w:rPr>
                <w:rFonts w:cs="Arial"/>
                <w:b/>
              </w:rPr>
            </w:pPr>
            <w:r w:rsidRPr="00A460BB">
              <w:rPr>
                <w:rFonts w:cs="Arial"/>
                <w:b/>
              </w:rPr>
              <w:t>KRA 1:</w:t>
            </w:r>
            <w:r>
              <w:rPr>
                <w:rFonts w:cs="Arial"/>
                <w:b/>
              </w:rPr>
              <w:t xml:space="preserve"> </w:t>
            </w:r>
            <w:r w:rsidR="003A4936">
              <w:rPr>
                <w:rFonts w:cs="Arial"/>
                <w:b/>
              </w:rPr>
              <w:t>Relationship Building Schools</w:t>
            </w:r>
          </w:p>
        </w:tc>
        <w:tc>
          <w:tcPr>
            <w:tcW w:w="4660" w:type="dxa"/>
          </w:tcPr>
          <w:p w14:paraId="1C7DC7CC" w14:textId="77777777" w:rsidR="00557721" w:rsidRDefault="00557721" w:rsidP="00A460BB">
            <w:pPr>
              <w:pStyle w:val="ListParagraph"/>
              <w:spacing w:after="120"/>
              <w:ind w:left="318"/>
              <w:rPr>
                <w:rFonts w:cs="Calibri"/>
              </w:rPr>
            </w:pPr>
          </w:p>
        </w:tc>
      </w:tr>
      <w:tr w:rsidR="00F6032F" w:rsidRPr="00E52069" w14:paraId="4F40CE4E" w14:textId="77777777" w:rsidTr="009642BA">
        <w:tc>
          <w:tcPr>
            <w:tcW w:w="4662" w:type="dxa"/>
          </w:tcPr>
          <w:p w14:paraId="1B078DAF" w14:textId="77777777" w:rsidR="003A4936" w:rsidRDefault="003A4936" w:rsidP="003A4936">
            <w:pPr>
              <w:pStyle w:val="Default"/>
              <w:numPr>
                <w:ilvl w:val="0"/>
                <w:numId w:val="8"/>
              </w:numPr>
              <w:jc w:val="both"/>
              <w:rPr>
                <w:sz w:val="22"/>
                <w:szCs w:val="22"/>
              </w:rPr>
            </w:pPr>
            <w:r>
              <w:rPr>
                <w:sz w:val="22"/>
                <w:szCs w:val="22"/>
              </w:rPr>
              <w:t xml:space="preserve">Ensure a Memorandum of Understanding (MOU) between Te Whare Wānanga o Awanuiārangi </w:t>
            </w:r>
            <w:r w:rsidR="00FE3485">
              <w:rPr>
                <w:sz w:val="22"/>
                <w:szCs w:val="22"/>
              </w:rPr>
              <w:t xml:space="preserve">(TWWoA) </w:t>
            </w:r>
            <w:r>
              <w:rPr>
                <w:sz w:val="22"/>
                <w:szCs w:val="22"/>
              </w:rPr>
              <w:t xml:space="preserve">and centre/kura management is in place prior to placement of students; </w:t>
            </w:r>
          </w:p>
          <w:p w14:paraId="0BD32468" w14:textId="77777777" w:rsidR="003A4936" w:rsidRDefault="003A4936" w:rsidP="003A4936">
            <w:pPr>
              <w:pStyle w:val="Default"/>
              <w:ind w:left="363"/>
              <w:jc w:val="both"/>
              <w:rPr>
                <w:sz w:val="22"/>
                <w:szCs w:val="22"/>
              </w:rPr>
            </w:pPr>
          </w:p>
          <w:p w14:paraId="3E28553D" w14:textId="77777777" w:rsidR="00A61E75" w:rsidRDefault="003A4936" w:rsidP="00A72BF6">
            <w:pPr>
              <w:numPr>
                <w:ilvl w:val="0"/>
                <w:numId w:val="8"/>
              </w:numPr>
              <w:tabs>
                <w:tab w:val="clear" w:pos="363"/>
              </w:tabs>
              <w:spacing w:after="120"/>
              <w:ind w:left="318" w:hanging="284"/>
              <w:rPr>
                <w:rFonts w:cs="Arial"/>
              </w:rPr>
            </w:pPr>
            <w:r>
              <w:rPr>
                <w:rFonts w:cs="Arial"/>
              </w:rPr>
              <w:t xml:space="preserve"> Maintain positive and sustainable relationships with schools who already have MOU with TWWoA</w:t>
            </w:r>
            <w:r w:rsidR="005B0A7A">
              <w:rPr>
                <w:rFonts w:cs="Arial"/>
              </w:rPr>
              <w:t>, and develop relationships with new schools</w:t>
            </w:r>
          </w:p>
          <w:p w14:paraId="2C5AEC7D" w14:textId="77777777" w:rsidR="00511A32" w:rsidRDefault="00511A32" w:rsidP="003A4936"/>
          <w:p w14:paraId="372F3D65" w14:textId="77777777" w:rsidR="00C659AC" w:rsidRPr="008E2717" w:rsidRDefault="005B2F00" w:rsidP="00003E2E">
            <w:pPr>
              <w:pStyle w:val="ListParagraph"/>
              <w:numPr>
                <w:ilvl w:val="0"/>
                <w:numId w:val="19"/>
              </w:numPr>
              <w:ind w:left="318" w:hanging="284"/>
            </w:pPr>
            <w:r>
              <w:t>P</w:t>
            </w:r>
            <w:r w:rsidR="008E2717">
              <w:t xml:space="preserve">rovide </w:t>
            </w:r>
            <w:r w:rsidR="00AA6729">
              <w:t>support to student, lecturer and/or associate where appropriate.</w:t>
            </w:r>
            <w:r w:rsidR="008E2717">
              <w:t xml:space="preserve"> </w:t>
            </w:r>
          </w:p>
        </w:tc>
        <w:tc>
          <w:tcPr>
            <w:tcW w:w="4660" w:type="dxa"/>
          </w:tcPr>
          <w:p w14:paraId="2A531832" w14:textId="77777777" w:rsidR="008D4389" w:rsidRDefault="00FE3485" w:rsidP="00A72BF6">
            <w:pPr>
              <w:pStyle w:val="ListParagraph"/>
              <w:numPr>
                <w:ilvl w:val="0"/>
                <w:numId w:val="18"/>
              </w:numPr>
              <w:spacing w:after="120"/>
              <w:ind w:left="318" w:hanging="284"/>
              <w:rPr>
                <w:rFonts w:cs="Calibri"/>
              </w:rPr>
            </w:pPr>
            <w:r>
              <w:rPr>
                <w:rFonts w:cs="Calibri"/>
              </w:rPr>
              <w:t xml:space="preserve">Approved and agreed </w:t>
            </w:r>
            <w:r w:rsidR="003A4936">
              <w:rPr>
                <w:rFonts w:cs="Calibri"/>
              </w:rPr>
              <w:t xml:space="preserve">MOU’s for all schools that students are placed </w:t>
            </w:r>
            <w:r>
              <w:rPr>
                <w:rFonts w:cs="Calibri"/>
              </w:rPr>
              <w:t xml:space="preserve">with have been </w:t>
            </w:r>
            <w:r w:rsidR="003A4936">
              <w:rPr>
                <w:rFonts w:cs="Calibri"/>
              </w:rPr>
              <w:t>received and filed</w:t>
            </w:r>
            <w:r w:rsidR="00702871">
              <w:rPr>
                <w:rFonts w:cs="Calibri"/>
              </w:rPr>
              <w:t xml:space="preserve"> in hard copy and electronically</w:t>
            </w:r>
            <w:r w:rsidR="00A61E75" w:rsidRPr="008D4389">
              <w:rPr>
                <w:rFonts w:cs="Calibri"/>
              </w:rPr>
              <w:t xml:space="preserve">. </w:t>
            </w:r>
          </w:p>
          <w:p w14:paraId="50D3FB19" w14:textId="77777777" w:rsidR="00AA6729" w:rsidRPr="00FE3485" w:rsidRDefault="00FE3485" w:rsidP="00337B31">
            <w:pPr>
              <w:pStyle w:val="ListParagraph"/>
              <w:numPr>
                <w:ilvl w:val="0"/>
                <w:numId w:val="18"/>
              </w:numPr>
              <w:spacing w:after="120"/>
              <w:ind w:left="318" w:hanging="284"/>
              <w:rPr>
                <w:rFonts w:cs="Calibri"/>
              </w:rPr>
            </w:pPr>
            <w:r w:rsidRPr="00FE3485">
              <w:rPr>
                <w:rFonts w:cs="Calibri"/>
              </w:rPr>
              <w:t>Regular reports are provided to manager to agreed specifications.</w:t>
            </w:r>
          </w:p>
          <w:p w14:paraId="6F54CC1D" w14:textId="77777777" w:rsidR="005F0DA8" w:rsidRDefault="003A4936" w:rsidP="00AA6729">
            <w:pPr>
              <w:pStyle w:val="ListParagraph"/>
              <w:numPr>
                <w:ilvl w:val="1"/>
                <w:numId w:val="28"/>
              </w:numPr>
              <w:spacing w:after="120"/>
              <w:ind w:left="356"/>
              <w:rPr>
                <w:rFonts w:cs="Calibri"/>
              </w:rPr>
            </w:pPr>
            <w:r w:rsidRPr="00AA6729">
              <w:rPr>
                <w:rFonts w:cs="Calibri"/>
              </w:rPr>
              <w:t>Regular, consistent and constructive feedback regarding coordination process, communication and student/associate support</w:t>
            </w:r>
            <w:r w:rsidR="00AA6729" w:rsidRPr="00AA6729">
              <w:rPr>
                <w:rFonts w:cs="Calibri"/>
              </w:rPr>
              <w:t xml:space="preserve"> – evidenced by email, journal notes,</w:t>
            </w:r>
            <w:r w:rsidR="00AA6729">
              <w:rPr>
                <w:rFonts w:cs="Calibri"/>
              </w:rPr>
              <w:t xml:space="preserve"> practicum debriefs</w:t>
            </w:r>
            <w:r w:rsidR="00AA6729" w:rsidRPr="00AA6729">
              <w:rPr>
                <w:rFonts w:cs="Calibri"/>
              </w:rPr>
              <w:t xml:space="preserve"> </w:t>
            </w:r>
            <w:r w:rsidR="00AA6729">
              <w:rPr>
                <w:rFonts w:cs="Calibri"/>
              </w:rPr>
              <w:t>or meeting minutes.</w:t>
            </w:r>
          </w:p>
          <w:p w14:paraId="2327732B" w14:textId="77777777" w:rsidR="00A5256D" w:rsidRDefault="00AA6729" w:rsidP="005F0DA8">
            <w:pPr>
              <w:pStyle w:val="ListParagraph"/>
              <w:spacing w:after="120"/>
              <w:ind w:left="356"/>
              <w:rPr>
                <w:rFonts w:cs="Calibri"/>
              </w:rPr>
            </w:pPr>
            <w:r w:rsidRPr="00AA6729">
              <w:rPr>
                <w:rFonts w:cs="Calibri"/>
              </w:rPr>
              <w:t xml:space="preserve"> </w:t>
            </w:r>
          </w:p>
          <w:p w14:paraId="3B79EB33" w14:textId="77777777" w:rsidR="00FE3485" w:rsidRPr="005F0DA8" w:rsidRDefault="00FE3485" w:rsidP="005F0DA8">
            <w:pPr>
              <w:pStyle w:val="ListParagraph"/>
              <w:numPr>
                <w:ilvl w:val="1"/>
                <w:numId w:val="28"/>
              </w:numPr>
              <w:spacing w:after="120"/>
              <w:ind w:left="356"/>
              <w:rPr>
                <w:rFonts w:cs="Calibri"/>
              </w:rPr>
            </w:pPr>
            <w:r>
              <w:rPr>
                <w:rFonts w:cs="Calibri"/>
              </w:rPr>
              <w:t>Support</w:t>
            </w:r>
            <w:r w:rsidR="005F0DA8">
              <w:rPr>
                <w:rFonts w:cs="Calibri"/>
              </w:rPr>
              <w:t xml:space="preserve"> provided in a timely manner.</w:t>
            </w:r>
          </w:p>
        </w:tc>
      </w:tr>
      <w:tr w:rsidR="003D3BA5" w:rsidRPr="00BC0E00" w14:paraId="54F205AE" w14:textId="77777777" w:rsidTr="002D7B66">
        <w:trPr>
          <w:trHeight w:val="139"/>
        </w:trPr>
        <w:tc>
          <w:tcPr>
            <w:tcW w:w="4662" w:type="dxa"/>
          </w:tcPr>
          <w:p w14:paraId="04376AD2" w14:textId="77777777" w:rsidR="00D83E4D" w:rsidRDefault="00673BD2" w:rsidP="00673BD2">
            <w:pPr>
              <w:ind w:left="318" w:hanging="284"/>
              <w:rPr>
                <w:rFonts w:cs="Calibri"/>
                <w:b/>
              </w:rPr>
            </w:pPr>
            <w:r>
              <w:rPr>
                <w:rFonts w:cs="Calibri"/>
                <w:b/>
              </w:rPr>
              <w:t xml:space="preserve">KRA 2: </w:t>
            </w:r>
            <w:r w:rsidR="00AA6729">
              <w:rPr>
                <w:rFonts w:cs="Calibri"/>
                <w:b/>
              </w:rPr>
              <w:t>Practicum Coordination</w:t>
            </w:r>
            <w:r w:rsidR="00003E2E">
              <w:rPr>
                <w:rFonts w:cs="Calibri"/>
                <w:b/>
              </w:rPr>
              <w:t>/ Teaching</w:t>
            </w:r>
          </w:p>
        </w:tc>
        <w:tc>
          <w:tcPr>
            <w:tcW w:w="4660" w:type="dxa"/>
          </w:tcPr>
          <w:p w14:paraId="5D099DA7" w14:textId="77777777" w:rsidR="003D3BA5" w:rsidRPr="00410546" w:rsidRDefault="003D3BA5" w:rsidP="00A72BF6">
            <w:pPr>
              <w:ind w:left="318" w:hanging="284"/>
              <w:rPr>
                <w:rFonts w:cs="Calibri"/>
                <w:b/>
              </w:rPr>
            </w:pPr>
          </w:p>
        </w:tc>
      </w:tr>
      <w:tr w:rsidR="00C124BF" w:rsidRPr="00BC0E00" w14:paraId="306CA222" w14:textId="77777777" w:rsidTr="009642BA">
        <w:tc>
          <w:tcPr>
            <w:tcW w:w="4662" w:type="dxa"/>
          </w:tcPr>
          <w:p w14:paraId="63D0C145" w14:textId="77777777" w:rsidR="00D61D6E" w:rsidRDefault="00AA6729" w:rsidP="00003E2E">
            <w:pPr>
              <w:pStyle w:val="Default"/>
              <w:numPr>
                <w:ilvl w:val="0"/>
                <w:numId w:val="32"/>
              </w:numPr>
              <w:jc w:val="both"/>
              <w:rPr>
                <w:sz w:val="22"/>
                <w:szCs w:val="22"/>
              </w:rPr>
            </w:pPr>
            <w:r>
              <w:rPr>
                <w:sz w:val="22"/>
                <w:szCs w:val="22"/>
              </w:rPr>
              <w:t>Organise teaching experience for students on practicum</w:t>
            </w:r>
          </w:p>
          <w:p w14:paraId="5A9364D5" w14:textId="77777777" w:rsidR="00AA6729" w:rsidRDefault="00D61D6E" w:rsidP="00003E2E">
            <w:pPr>
              <w:pStyle w:val="Default"/>
              <w:numPr>
                <w:ilvl w:val="0"/>
                <w:numId w:val="32"/>
              </w:numPr>
              <w:jc w:val="both"/>
              <w:rPr>
                <w:sz w:val="22"/>
                <w:szCs w:val="22"/>
              </w:rPr>
            </w:pPr>
            <w:r>
              <w:rPr>
                <w:sz w:val="22"/>
                <w:szCs w:val="22"/>
              </w:rPr>
              <w:lastRenderedPageBreak/>
              <w:t>En</w:t>
            </w:r>
            <w:r w:rsidR="00AA6729">
              <w:rPr>
                <w:sz w:val="22"/>
                <w:szCs w:val="22"/>
              </w:rPr>
              <w:t>sure all documentation such as application to be an associate, practicum requirements, associate’s reports, visiting lecturer’s reports</w:t>
            </w:r>
            <w:r w:rsidR="00DC3807">
              <w:rPr>
                <w:sz w:val="22"/>
                <w:szCs w:val="22"/>
              </w:rPr>
              <w:t xml:space="preserve">, practicum briefs, </w:t>
            </w:r>
            <w:r w:rsidR="001A64BF">
              <w:rPr>
                <w:sz w:val="22"/>
                <w:szCs w:val="22"/>
              </w:rPr>
              <w:t>guidelines for associates and principals,</w:t>
            </w:r>
            <w:r w:rsidR="00AA6729">
              <w:rPr>
                <w:sz w:val="22"/>
                <w:szCs w:val="22"/>
              </w:rPr>
              <w:t xml:space="preserve"> and payment of associates are </w:t>
            </w:r>
            <w:r>
              <w:rPr>
                <w:sz w:val="22"/>
                <w:szCs w:val="22"/>
              </w:rPr>
              <w:t>completed in a timely manner.</w:t>
            </w:r>
            <w:r w:rsidR="00AA6729">
              <w:rPr>
                <w:sz w:val="22"/>
                <w:szCs w:val="22"/>
              </w:rPr>
              <w:t xml:space="preserve"> </w:t>
            </w:r>
          </w:p>
          <w:p w14:paraId="63902761" w14:textId="77777777" w:rsidR="00FB3787" w:rsidRPr="005F0DA8" w:rsidRDefault="00FB3787" w:rsidP="005F0DA8">
            <w:pPr>
              <w:pStyle w:val="ListParagraph"/>
              <w:numPr>
                <w:ilvl w:val="0"/>
                <w:numId w:val="32"/>
              </w:numPr>
              <w:autoSpaceDE w:val="0"/>
              <w:autoSpaceDN w:val="0"/>
              <w:adjustRightInd w:val="0"/>
              <w:jc w:val="both"/>
              <w:rPr>
                <w:rFonts w:ascii="Calibri" w:hAnsi="Calibri" w:cs="Calibri"/>
                <w:color w:val="000000"/>
              </w:rPr>
            </w:pPr>
            <w:r w:rsidRPr="005F0DA8">
              <w:rPr>
                <w:rFonts w:ascii="Calibri" w:hAnsi="Calibri" w:cs="Calibri"/>
                <w:color w:val="000000"/>
              </w:rPr>
              <w:t xml:space="preserve">Placement considerations are made. These include considerations of: </w:t>
            </w:r>
          </w:p>
          <w:p w14:paraId="2C439293" w14:textId="77777777" w:rsidR="00FB3787" w:rsidRDefault="00FB3787" w:rsidP="005F0DA8">
            <w:pPr>
              <w:pStyle w:val="ListParagraph"/>
              <w:numPr>
                <w:ilvl w:val="1"/>
                <w:numId w:val="32"/>
              </w:numPr>
              <w:autoSpaceDE w:val="0"/>
              <w:autoSpaceDN w:val="0"/>
              <w:adjustRightInd w:val="0"/>
              <w:jc w:val="both"/>
              <w:rPr>
                <w:rFonts w:ascii="Calibri" w:hAnsi="Calibri" w:cs="Calibri"/>
                <w:color w:val="000000"/>
              </w:rPr>
            </w:pPr>
            <w:r w:rsidRPr="00FB3787">
              <w:rPr>
                <w:rFonts w:ascii="Calibri" w:hAnsi="Calibri" w:cs="Calibri"/>
                <w:color w:val="000000"/>
              </w:rPr>
              <w:t xml:space="preserve">level </w:t>
            </w:r>
          </w:p>
          <w:p w14:paraId="375ADF2E" w14:textId="77777777" w:rsidR="00FB3787" w:rsidRDefault="00FB3787" w:rsidP="005F0DA8">
            <w:pPr>
              <w:pStyle w:val="ListParagraph"/>
              <w:numPr>
                <w:ilvl w:val="1"/>
                <w:numId w:val="32"/>
              </w:numPr>
              <w:autoSpaceDE w:val="0"/>
              <w:autoSpaceDN w:val="0"/>
              <w:adjustRightInd w:val="0"/>
              <w:jc w:val="both"/>
              <w:rPr>
                <w:rFonts w:ascii="Calibri" w:hAnsi="Calibri" w:cs="Calibri"/>
                <w:color w:val="000000"/>
              </w:rPr>
            </w:pPr>
            <w:r w:rsidRPr="00FB3787">
              <w:rPr>
                <w:rFonts w:ascii="Calibri" w:hAnsi="Calibri" w:cs="Calibri"/>
                <w:color w:val="000000"/>
              </w:rPr>
              <w:t xml:space="preserve">curriculum interests </w:t>
            </w:r>
          </w:p>
          <w:p w14:paraId="3430B005" w14:textId="77777777" w:rsidR="00FB3787" w:rsidRDefault="00FB3787" w:rsidP="005F0DA8">
            <w:pPr>
              <w:pStyle w:val="ListParagraph"/>
              <w:numPr>
                <w:ilvl w:val="1"/>
                <w:numId w:val="32"/>
              </w:numPr>
              <w:autoSpaceDE w:val="0"/>
              <w:autoSpaceDN w:val="0"/>
              <w:adjustRightInd w:val="0"/>
              <w:jc w:val="both"/>
              <w:rPr>
                <w:rFonts w:ascii="Calibri" w:hAnsi="Calibri" w:cs="Calibri"/>
                <w:color w:val="000000"/>
              </w:rPr>
            </w:pPr>
            <w:r w:rsidRPr="00FB3787">
              <w:rPr>
                <w:rFonts w:ascii="Calibri" w:hAnsi="Calibri" w:cs="Calibri"/>
                <w:color w:val="000000"/>
              </w:rPr>
              <w:t>the need to experience diverse learning situations, and locality</w:t>
            </w:r>
          </w:p>
          <w:p w14:paraId="4ADD6E28" w14:textId="77777777" w:rsidR="00FB3787" w:rsidRPr="00FB3787" w:rsidRDefault="00FB3787" w:rsidP="00FB3787">
            <w:pPr>
              <w:pStyle w:val="ListParagraph"/>
              <w:autoSpaceDE w:val="0"/>
              <w:autoSpaceDN w:val="0"/>
              <w:adjustRightInd w:val="0"/>
              <w:jc w:val="both"/>
              <w:rPr>
                <w:rFonts w:ascii="Calibri" w:hAnsi="Calibri" w:cs="Calibri"/>
                <w:color w:val="000000"/>
              </w:rPr>
            </w:pPr>
          </w:p>
          <w:p w14:paraId="2BD7D32B" w14:textId="77777777" w:rsidR="00FB3787" w:rsidRPr="00FB3787" w:rsidRDefault="00AA6729" w:rsidP="00003E2E">
            <w:pPr>
              <w:pStyle w:val="Default"/>
              <w:numPr>
                <w:ilvl w:val="0"/>
                <w:numId w:val="32"/>
              </w:numPr>
              <w:jc w:val="both"/>
              <w:rPr>
                <w:b/>
                <w:sz w:val="22"/>
                <w:szCs w:val="22"/>
              </w:rPr>
            </w:pPr>
            <w:r w:rsidRPr="00AA6729">
              <w:rPr>
                <w:sz w:val="22"/>
                <w:szCs w:val="22"/>
              </w:rPr>
              <w:t>Organise practicum/placement briefing and professional development hu</w:t>
            </w:r>
            <w:r w:rsidR="00FB3787">
              <w:rPr>
                <w:sz w:val="22"/>
                <w:szCs w:val="22"/>
              </w:rPr>
              <w:t>i with associates and students;</w:t>
            </w:r>
          </w:p>
          <w:p w14:paraId="11CCDBE9" w14:textId="77777777" w:rsidR="00FB3787" w:rsidRPr="00FB3787" w:rsidRDefault="00FB3787" w:rsidP="00FB3787">
            <w:pPr>
              <w:pStyle w:val="Default"/>
              <w:ind w:left="142"/>
              <w:jc w:val="both"/>
              <w:rPr>
                <w:b/>
                <w:sz w:val="22"/>
                <w:szCs w:val="22"/>
              </w:rPr>
            </w:pPr>
          </w:p>
          <w:p w14:paraId="7B1D3176" w14:textId="77777777" w:rsidR="00AA6729" w:rsidRDefault="00AA6729" w:rsidP="001A64BF">
            <w:pPr>
              <w:pStyle w:val="Default"/>
              <w:numPr>
                <w:ilvl w:val="0"/>
                <w:numId w:val="32"/>
              </w:numPr>
              <w:ind w:left="342" w:hanging="342"/>
              <w:jc w:val="both"/>
              <w:rPr>
                <w:sz w:val="22"/>
                <w:szCs w:val="22"/>
              </w:rPr>
            </w:pPr>
            <w:r>
              <w:rPr>
                <w:sz w:val="22"/>
                <w:szCs w:val="22"/>
              </w:rPr>
              <w:t xml:space="preserve">Organise </w:t>
            </w:r>
            <w:r w:rsidR="00003E2E">
              <w:rPr>
                <w:sz w:val="22"/>
                <w:szCs w:val="22"/>
              </w:rPr>
              <w:t xml:space="preserve">observation </w:t>
            </w:r>
            <w:r>
              <w:rPr>
                <w:sz w:val="22"/>
                <w:szCs w:val="22"/>
              </w:rPr>
              <w:t>schedules</w:t>
            </w:r>
            <w:r w:rsidR="001A64BF">
              <w:rPr>
                <w:sz w:val="22"/>
                <w:szCs w:val="22"/>
              </w:rPr>
              <w:t xml:space="preserve"> for </w:t>
            </w:r>
            <w:r>
              <w:rPr>
                <w:sz w:val="22"/>
                <w:szCs w:val="22"/>
              </w:rPr>
              <w:t>practicum lecturer’s and student</w:t>
            </w:r>
            <w:r w:rsidR="00D61D6E">
              <w:rPr>
                <w:sz w:val="22"/>
                <w:szCs w:val="22"/>
              </w:rPr>
              <w:t>s</w:t>
            </w:r>
            <w:r w:rsidR="00003E2E">
              <w:rPr>
                <w:sz w:val="22"/>
                <w:szCs w:val="22"/>
              </w:rPr>
              <w:t>, and provide support for observation visits where deemed necessary</w:t>
            </w:r>
            <w:r>
              <w:rPr>
                <w:sz w:val="22"/>
                <w:szCs w:val="22"/>
              </w:rPr>
              <w:t xml:space="preserve">; </w:t>
            </w:r>
          </w:p>
          <w:p w14:paraId="29FF886F" w14:textId="77777777" w:rsidR="00702871" w:rsidRDefault="00702871" w:rsidP="00702871">
            <w:pPr>
              <w:pStyle w:val="Default"/>
              <w:ind w:left="363"/>
              <w:jc w:val="both"/>
              <w:rPr>
                <w:sz w:val="22"/>
                <w:szCs w:val="22"/>
              </w:rPr>
            </w:pPr>
          </w:p>
          <w:p w14:paraId="4B21DADF" w14:textId="77777777" w:rsidR="00702871" w:rsidRDefault="00702871" w:rsidP="00003E2E">
            <w:pPr>
              <w:pStyle w:val="Default"/>
              <w:numPr>
                <w:ilvl w:val="0"/>
                <w:numId w:val="32"/>
              </w:numPr>
              <w:jc w:val="both"/>
              <w:rPr>
                <w:sz w:val="22"/>
                <w:szCs w:val="22"/>
              </w:rPr>
            </w:pPr>
            <w:r>
              <w:rPr>
                <w:sz w:val="22"/>
                <w:szCs w:val="22"/>
              </w:rPr>
              <w:t xml:space="preserve">Follow up with students who do not meet their practicum obligations, </w:t>
            </w:r>
            <w:r w:rsidR="00D61D6E">
              <w:rPr>
                <w:sz w:val="22"/>
                <w:szCs w:val="22"/>
              </w:rPr>
              <w:t xml:space="preserve">examples being lateness and failure to attend without notice, </w:t>
            </w:r>
            <w:r>
              <w:rPr>
                <w:sz w:val="22"/>
                <w:szCs w:val="22"/>
              </w:rPr>
              <w:t xml:space="preserve">and work with </w:t>
            </w:r>
            <w:r w:rsidR="00D61D6E">
              <w:rPr>
                <w:sz w:val="22"/>
                <w:szCs w:val="22"/>
              </w:rPr>
              <w:t xml:space="preserve">the </w:t>
            </w:r>
            <w:r>
              <w:rPr>
                <w:sz w:val="22"/>
                <w:szCs w:val="22"/>
              </w:rPr>
              <w:t xml:space="preserve">associate </w:t>
            </w:r>
            <w:r w:rsidR="00D61D6E">
              <w:rPr>
                <w:sz w:val="22"/>
                <w:szCs w:val="22"/>
              </w:rPr>
              <w:t xml:space="preserve">teacher </w:t>
            </w:r>
            <w:r>
              <w:rPr>
                <w:sz w:val="22"/>
                <w:szCs w:val="22"/>
              </w:rPr>
              <w:t>and the school to support the</w:t>
            </w:r>
            <w:r w:rsidR="00D61D6E">
              <w:rPr>
                <w:sz w:val="22"/>
                <w:szCs w:val="22"/>
              </w:rPr>
              <w:t xml:space="preserve">se students </w:t>
            </w:r>
            <w:r>
              <w:rPr>
                <w:sz w:val="22"/>
                <w:szCs w:val="22"/>
              </w:rPr>
              <w:t>to meet their practicum requirements</w:t>
            </w:r>
            <w:r w:rsidR="00D61D6E">
              <w:rPr>
                <w:sz w:val="22"/>
                <w:szCs w:val="22"/>
              </w:rPr>
              <w:t>.</w:t>
            </w:r>
          </w:p>
          <w:p w14:paraId="6CD680F7" w14:textId="77777777" w:rsidR="00995849" w:rsidRDefault="00995849" w:rsidP="00995849">
            <w:pPr>
              <w:pStyle w:val="ListParagraph"/>
            </w:pPr>
          </w:p>
          <w:p w14:paraId="7C1E6968" w14:textId="77777777" w:rsidR="00995849" w:rsidRPr="00003E2E" w:rsidRDefault="00995849" w:rsidP="00003E2E">
            <w:pPr>
              <w:pStyle w:val="Default"/>
              <w:numPr>
                <w:ilvl w:val="0"/>
                <w:numId w:val="32"/>
              </w:numPr>
              <w:jc w:val="both"/>
              <w:rPr>
                <w:sz w:val="22"/>
                <w:szCs w:val="22"/>
              </w:rPr>
            </w:pPr>
            <w:r w:rsidRPr="00003E2E">
              <w:rPr>
                <w:rFonts w:cs="Arial"/>
                <w:sz w:val="22"/>
                <w:szCs w:val="22"/>
              </w:rPr>
              <w:t xml:space="preserve">Assist with rescheduling of practicum (if possible) if students </w:t>
            </w:r>
            <w:r w:rsidR="00D61D6E">
              <w:rPr>
                <w:rFonts w:cs="Arial"/>
                <w:sz w:val="22"/>
                <w:szCs w:val="22"/>
              </w:rPr>
              <w:t xml:space="preserve">where students </w:t>
            </w:r>
            <w:r w:rsidRPr="00003E2E">
              <w:rPr>
                <w:rFonts w:cs="Arial"/>
                <w:sz w:val="22"/>
                <w:szCs w:val="22"/>
              </w:rPr>
              <w:t xml:space="preserve">fail to meet minimum requirements. Provide recommendations to National Programme Coordinator </w:t>
            </w:r>
            <w:r w:rsidR="00D61D6E">
              <w:rPr>
                <w:rFonts w:cs="Arial"/>
                <w:sz w:val="22"/>
                <w:szCs w:val="22"/>
              </w:rPr>
              <w:t xml:space="preserve">Education </w:t>
            </w:r>
            <w:r w:rsidRPr="00003E2E">
              <w:rPr>
                <w:rFonts w:cs="Arial"/>
                <w:sz w:val="22"/>
                <w:szCs w:val="22"/>
              </w:rPr>
              <w:t xml:space="preserve">and </w:t>
            </w:r>
            <w:r w:rsidR="00D61D6E">
              <w:rPr>
                <w:rFonts w:cs="Arial"/>
                <w:sz w:val="22"/>
                <w:szCs w:val="22"/>
              </w:rPr>
              <w:t xml:space="preserve">appropriate </w:t>
            </w:r>
            <w:r w:rsidRPr="00003E2E">
              <w:rPr>
                <w:rFonts w:cs="Arial"/>
                <w:sz w:val="22"/>
                <w:szCs w:val="22"/>
              </w:rPr>
              <w:t xml:space="preserve">lecturer </w:t>
            </w:r>
            <w:r w:rsidR="00D61D6E">
              <w:rPr>
                <w:rFonts w:cs="Arial"/>
                <w:sz w:val="22"/>
                <w:szCs w:val="22"/>
              </w:rPr>
              <w:t xml:space="preserve">regarding student </w:t>
            </w:r>
            <w:r w:rsidRPr="00003E2E">
              <w:rPr>
                <w:rFonts w:cs="Arial"/>
                <w:sz w:val="22"/>
                <w:szCs w:val="22"/>
              </w:rPr>
              <w:t>support</w:t>
            </w:r>
            <w:r w:rsidR="00D61D6E">
              <w:rPr>
                <w:rFonts w:cs="Arial"/>
                <w:sz w:val="22"/>
                <w:szCs w:val="22"/>
              </w:rPr>
              <w:t xml:space="preserve">.  </w:t>
            </w:r>
          </w:p>
          <w:p w14:paraId="35BEA75A" w14:textId="77777777" w:rsidR="00003E2E" w:rsidRDefault="00003E2E" w:rsidP="00003E2E">
            <w:pPr>
              <w:pStyle w:val="ListParagraph"/>
            </w:pPr>
          </w:p>
          <w:p w14:paraId="6E27092D" w14:textId="77777777" w:rsidR="00003E2E" w:rsidRDefault="00003E2E" w:rsidP="00003E2E">
            <w:pPr>
              <w:pStyle w:val="ListParagraph"/>
              <w:numPr>
                <w:ilvl w:val="0"/>
                <w:numId w:val="32"/>
              </w:numPr>
            </w:pPr>
            <w:r>
              <w:t>Recruit students to all and any W</w:t>
            </w:r>
            <w:r>
              <w:rPr>
                <w:rFonts w:ascii="Calibri" w:hAnsi="Calibri" w:cs="Calibri"/>
              </w:rPr>
              <w:t>ā</w:t>
            </w:r>
            <w:r>
              <w:t>nanga programmes as may be required from time to time.</w:t>
            </w:r>
          </w:p>
          <w:p w14:paraId="6A97E93F" w14:textId="77777777" w:rsidR="00003E2E" w:rsidRDefault="00003E2E" w:rsidP="00003E2E"/>
          <w:p w14:paraId="60DC1749" w14:textId="77777777" w:rsidR="00003E2E" w:rsidRDefault="00003E2E" w:rsidP="00003E2E">
            <w:pPr>
              <w:pStyle w:val="ListParagraph"/>
              <w:numPr>
                <w:ilvl w:val="0"/>
                <w:numId w:val="32"/>
              </w:numPr>
            </w:pPr>
            <w:r>
              <w:t>Demonstrate a commitment to Te reo M</w:t>
            </w:r>
            <w:r>
              <w:rPr>
                <w:rFonts w:cstheme="minorHAnsi"/>
              </w:rPr>
              <w:t>ā</w:t>
            </w:r>
            <w:r>
              <w:t xml:space="preserve">ori, </w:t>
            </w:r>
            <w:r>
              <w:rPr>
                <w:rFonts w:ascii="Calibri" w:hAnsi="Calibri" w:cs="Calibri"/>
              </w:rPr>
              <w:t>ā</w:t>
            </w:r>
            <w:r>
              <w:t>huatanga M</w:t>
            </w:r>
            <w:r>
              <w:rPr>
                <w:rFonts w:cstheme="minorHAnsi"/>
              </w:rPr>
              <w:t>ā</w:t>
            </w:r>
            <w:r>
              <w:t>ori me ng</w:t>
            </w:r>
            <w:r>
              <w:rPr>
                <w:rFonts w:ascii="Calibri" w:hAnsi="Calibri" w:cs="Calibri"/>
              </w:rPr>
              <w:t>ā</w:t>
            </w:r>
            <w:r>
              <w:t xml:space="preserve"> tikanga M</w:t>
            </w:r>
            <w:r>
              <w:rPr>
                <w:rFonts w:cstheme="minorHAnsi"/>
              </w:rPr>
              <w:t>ā</w:t>
            </w:r>
            <w:r>
              <w:t>ori.</w:t>
            </w:r>
          </w:p>
          <w:p w14:paraId="76763FF5" w14:textId="77777777" w:rsidR="00003E2E" w:rsidRDefault="00003E2E" w:rsidP="00003E2E"/>
          <w:p w14:paraId="31807E2F" w14:textId="77777777" w:rsidR="00003E2E" w:rsidRPr="005F0DA8" w:rsidRDefault="00003E2E" w:rsidP="00003E2E">
            <w:pPr>
              <w:pStyle w:val="Default"/>
              <w:numPr>
                <w:ilvl w:val="0"/>
                <w:numId w:val="32"/>
              </w:numPr>
              <w:jc w:val="both"/>
              <w:rPr>
                <w:sz w:val="22"/>
                <w:szCs w:val="22"/>
              </w:rPr>
            </w:pPr>
            <w:r w:rsidRPr="005F0DA8">
              <w:rPr>
                <w:sz w:val="22"/>
                <w:szCs w:val="22"/>
              </w:rPr>
              <w:t>Remain current in the use of the technology in education, teaching and learning knowledge and current learning practices. Contribute to and practice the dissemination of such knowledge within the programmes</w:t>
            </w:r>
          </w:p>
          <w:p w14:paraId="2975A55F" w14:textId="77777777" w:rsidR="00C45588" w:rsidRPr="00FB3787" w:rsidRDefault="00C45588" w:rsidP="00FB3787">
            <w:pPr>
              <w:pStyle w:val="Default"/>
              <w:jc w:val="both"/>
              <w:rPr>
                <w:sz w:val="22"/>
                <w:szCs w:val="22"/>
              </w:rPr>
            </w:pPr>
          </w:p>
        </w:tc>
        <w:tc>
          <w:tcPr>
            <w:tcW w:w="4660" w:type="dxa"/>
          </w:tcPr>
          <w:p w14:paraId="2155EE41" w14:textId="77777777" w:rsidR="00D61D6E" w:rsidRDefault="00D61D6E" w:rsidP="00A72BF6">
            <w:pPr>
              <w:numPr>
                <w:ilvl w:val="0"/>
                <w:numId w:val="7"/>
              </w:numPr>
              <w:tabs>
                <w:tab w:val="clear" w:pos="1004"/>
              </w:tabs>
              <w:ind w:left="318" w:hanging="284"/>
              <w:rPr>
                <w:rFonts w:cs="Arial"/>
              </w:rPr>
            </w:pPr>
            <w:r>
              <w:rPr>
                <w:rFonts w:cs="Arial"/>
              </w:rPr>
              <w:lastRenderedPageBreak/>
              <w:t>All required practicum requirements are met.</w:t>
            </w:r>
          </w:p>
          <w:p w14:paraId="78A1E4B0" w14:textId="77777777" w:rsidR="00D61D6E" w:rsidRPr="00D61D6E" w:rsidRDefault="00D61D6E" w:rsidP="00D61D6E">
            <w:pPr>
              <w:ind w:left="318"/>
              <w:rPr>
                <w:rFonts w:cs="Arial"/>
              </w:rPr>
            </w:pPr>
          </w:p>
          <w:p w14:paraId="75CF332A" w14:textId="77777777" w:rsidR="00AD4E56" w:rsidRPr="00FB3787" w:rsidRDefault="00AA6729" w:rsidP="00A72BF6">
            <w:pPr>
              <w:numPr>
                <w:ilvl w:val="0"/>
                <w:numId w:val="7"/>
              </w:numPr>
              <w:tabs>
                <w:tab w:val="clear" w:pos="1004"/>
              </w:tabs>
              <w:ind w:left="318" w:hanging="284"/>
              <w:rPr>
                <w:rFonts w:cs="Arial"/>
              </w:rPr>
            </w:pPr>
            <w:r>
              <w:rPr>
                <w:rFonts w:cs="Arial"/>
                <w:szCs w:val="20"/>
              </w:rPr>
              <w:lastRenderedPageBreak/>
              <w:t>All required documentation is collated and filed both in hard copy and electronically</w:t>
            </w:r>
            <w:r w:rsidR="006637C9">
              <w:rPr>
                <w:rFonts w:cs="Arial"/>
                <w:szCs w:val="20"/>
              </w:rPr>
              <w:t>.</w:t>
            </w:r>
          </w:p>
          <w:p w14:paraId="28EABC95" w14:textId="77777777" w:rsidR="00FB3787" w:rsidRDefault="00FB3787" w:rsidP="00FB3787">
            <w:pPr>
              <w:ind w:left="318"/>
              <w:rPr>
                <w:rFonts w:cs="Arial"/>
                <w:szCs w:val="20"/>
              </w:rPr>
            </w:pPr>
          </w:p>
          <w:p w14:paraId="50517060" w14:textId="77777777" w:rsidR="005F0DA8" w:rsidRDefault="005F0DA8" w:rsidP="00FB3787">
            <w:pPr>
              <w:ind w:left="318"/>
              <w:rPr>
                <w:rFonts w:cs="Arial"/>
                <w:szCs w:val="20"/>
              </w:rPr>
            </w:pPr>
          </w:p>
          <w:p w14:paraId="5F510151" w14:textId="77777777" w:rsidR="005F0DA8" w:rsidRDefault="005F0DA8" w:rsidP="00FB3787">
            <w:pPr>
              <w:ind w:left="318"/>
              <w:rPr>
                <w:rFonts w:cs="Arial"/>
                <w:szCs w:val="20"/>
              </w:rPr>
            </w:pPr>
          </w:p>
          <w:p w14:paraId="41AC7697" w14:textId="77777777" w:rsidR="00FB3787" w:rsidRPr="00FB3787" w:rsidRDefault="00FB3787" w:rsidP="00FB3787">
            <w:pPr>
              <w:ind w:left="318"/>
              <w:rPr>
                <w:rFonts w:cs="Arial"/>
              </w:rPr>
            </w:pPr>
          </w:p>
          <w:p w14:paraId="104E437E" w14:textId="77777777" w:rsidR="00FB3787" w:rsidRPr="00FB3787" w:rsidRDefault="00FB3787" w:rsidP="00A72BF6">
            <w:pPr>
              <w:numPr>
                <w:ilvl w:val="0"/>
                <w:numId w:val="7"/>
              </w:numPr>
              <w:tabs>
                <w:tab w:val="clear" w:pos="1004"/>
              </w:tabs>
              <w:ind w:left="318" w:hanging="284"/>
              <w:rPr>
                <w:rFonts w:cs="Arial"/>
              </w:rPr>
            </w:pPr>
            <w:r>
              <w:rPr>
                <w:rFonts w:cs="Arial"/>
                <w:szCs w:val="20"/>
              </w:rPr>
              <w:t>All students have been placed and the practicum requirements for their particular major, and the programme</w:t>
            </w:r>
            <w:r w:rsidR="00D61D6E">
              <w:rPr>
                <w:rFonts w:cs="Arial"/>
                <w:szCs w:val="20"/>
              </w:rPr>
              <w:t xml:space="preserve"> are met.</w:t>
            </w:r>
          </w:p>
          <w:p w14:paraId="257FFAF0" w14:textId="77777777" w:rsidR="00FB3787" w:rsidRDefault="00FB3787" w:rsidP="00FB3787">
            <w:pPr>
              <w:ind w:left="318"/>
              <w:rPr>
                <w:rFonts w:cs="Arial"/>
                <w:szCs w:val="20"/>
              </w:rPr>
            </w:pPr>
          </w:p>
          <w:p w14:paraId="39CA8B93" w14:textId="77777777" w:rsidR="00FB3787" w:rsidRDefault="00FB3787" w:rsidP="00FB3787">
            <w:pPr>
              <w:ind w:left="318"/>
              <w:rPr>
                <w:rFonts w:cs="Arial"/>
              </w:rPr>
            </w:pPr>
          </w:p>
          <w:p w14:paraId="2A595DB2" w14:textId="77777777" w:rsidR="005F0DA8" w:rsidRDefault="005F0DA8" w:rsidP="00FB3787">
            <w:pPr>
              <w:ind w:left="318"/>
              <w:rPr>
                <w:rFonts w:cs="Arial"/>
              </w:rPr>
            </w:pPr>
          </w:p>
          <w:p w14:paraId="416C4098" w14:textId="77777777" w:rsidR="005F0DA8" w:rsidRPr="00FB3787" w:rsidRDefault="005F0DA8" w:rsidP="00FB3787">
            <w:pPr>
              <w:ind w:left="318"/>
              <w:rPr>
                <w:rFonts w:cs="Arial"/>
              </w:rPr>
            </w:pPr>
          </w:p>
          <w:p w14:paraId="70F6D345" w14:textId="77777777" w:rsidR="00FB3787" w:rsidRPr="00FB3787" w:rsidRDefault="00FB3787" w:rsidP="00A72BF6">
            <w:pPr>
              <w:numPr>
                <w:ilvl w:val="0"/>
                <w:numId w:val="7"/>
              </w:numPr>
              <w:tabs>
                <w:tab w:val="clear" w:pos="1004"/>
              </w:tabs>
              <w:ind w:left="318" w:hanging="284"/>
              <w:rPr>
                <w:rFonts w:cs="Arial"/>
              </w:rPr>
            </w:pPr>
            <w:r>
              <w:rPr>
                <w:rFonts w:cs="Arial"/>
                <w:szCs w:val="20"/>
              </w:rPr>
              <w:t>Practicum briefing completed and signed off by student and associate in the practicum brief</w:t>
            </w:r>
            <w:r w:rsidR="00D61D6E">
              <w:rPr>
                <w:rFonts w:cs="Arial"/>
                <w:szCs w:val="20"/>
              </w:rPr>
              <w:t>.</w:t>
            </w:r>
          </w:p>
          <w:p w14:paraId="4813E5EB" w14:textId="77777777" w:rsidR="00FB3787" w:rsidRDefault="00FB3787" w:rsidP="00FB3787">
            <w:pPr>
              <w:ind w:left="318"/>
              <w:rPr>
                <w:rFonts w:cs="Arial"/>
              </w:rPr>
            </w:pPr>
          </w:p>
          <w:p w14:paraId="3E6838EB" w14:textId="77777777" w:rsidR="00FB3787" w:rsidRDefault="00FB3787" w:rsidP="00A72BF6">
            <w:pPr>
              <w:numPr>
                <w:ilvl w:val="0"/>
                <w:numId w:val="7"/>
              </w:numPr>
              <w:tabs>
                <w:tab w:val="clear" w:pos="1004"/>
              </w:tabs>
              <w:ind w:left="318" w:hanging="284"/>
              <w:rPr>
                <w:rFonts w:cs="Arial"/>
              </w:rPr>
            </w:pPr>
            <w:r>
              <w:rPr>
                <w:rFonts w:cs="Arial"/>
              </w:rPr>
              <w:t xml:space="preserve">Visiting schedule completed and circulated to staff and students </w:t>
            </w:r>
            <w:r w:rsidR="00D61D6E">
              <w:rPr>
                <w:rFonts w:cs="Arial"/>
              </w:rPr>
              <w:t xml:space="preserve">at least </w:t>
            </w:r>
            <w:r>
              <w:rPr>
                <w:rFonts w:cs="Arial"/>
              </w:rPr>
              <w:t>2 weeks prior to practicum</w:t>
            </w:r>
            <w:r w:rsidR="00D61D6E">
              <w:rPr>
                <w:rFonts w:cs="Arial"/>
              </w:rPr>
              <w:t>.</w:t>
            </w:r>
          </w:p>
          <w:p w14:paraId="3F5C7353" w14:textId="77777777" w:rsidR="00702871" w:rsidRDefault="00702871" w:rsidP="00702871">
            <w:pPr>
              <w:pStyle w:val="ListParagraph"/>
              <w:rPr>
                <w:rFonts w:cs="Arial"/>
              </w:rPr>
            </w:pPr>
          </w:p>
          <w:p w14:paraId="58C11CD4" w14:textId="77777777" w:rsidR="00995849" w:rsidRDefault="00995849" w:rsidP="00702871">
            <w:pPr>
              <w:pStyle w:val="ListParagraph"/>
              <w:rPr>
                <w:rFonts w:cs="Arial"/>
              </w:rPr>
            </w:pPr>
          </w:p>
          <w:p w14:paraId="037BDD84" w14:textId="77777777" w:rsidR="00702871" w:rsidRDefault="00702871" w:rsidP="00A72BF6">
            <w:pPr>
              <w:numPr>
                <w:ilvl w:val="0"/>
                <w:numId w:val="7"/>
              </w:numPr>
              <w:tabs>
                <w:tab w:val="clear" w:pos="1004"/>
              </w:tabs>
              <w:ind w:left="318" w:hanging="284"/>
              <w:rPr>
                <w:rFonts w:cs="Arial"/>
              </w:rPr>
            </w:pPr>
            <w:r>
              <w:rPr>
                <w:rFonts w:cs="Arial"/>
              </w:rPr>
              <w:t xml:space="preserve">All students meet the 100% attendance </w:t>
            </w:r>
            <w:r w:rsidR="00D61D6E">
              <w:rPr>
                <w:rFonts w:cs="Arial"/>
              </w:rPr>
              <w:t xml:space="preserve">requirement for </w:t>
            </w:r>
            <w:r>
              <w:rPr>
                <w:rFonts w:cs="Arial"/>
              </w:rPr>
              <w:t>practicum</w:t>
            </w:r>
            <w:r w:rsidR="00D61D6E">
              <w:rPr>
                <w:rFonts w:cs="Arial"/>
              </w:rPr>
              <w:t>s</w:t>
            </w:r>
            <w:r w:rsidR="00995849">
              <w:rPr>
                <w:rFonts w:cs="Arial"/>
              </w:rPr>
              <w:t xml:space="preserve"> by the end of the year</w:t>
            </w:r>
            <w:r>
              <w:rPr>
                <w:rFonts w:cs="Arial"/>
              </w:rPr>
              <w:t xml:space="preserve">. </w:t>
            </w:r>
          </w:p>
          <w:p w14:paraId="41EDC507" w14:textId="77777777" w:rsidR="00003E2E" w:rsidRDefault="00003E2E" w:rsidP="00003E2E">
            <w:pPr>
              <w:rPr>
                <w:rFonts w:cs="Arial"/>
              </w:rPr>
            </w:pPr>
          </w:p>
          <w:p w14:paraId="59AC8099" w14:textId="77777777" w:rsidR="00003E2E" w:rsidRDefault="00003E2E" w:rsidP="00003E2E">
            <w:pPr>
              <w:rPr>
                <w:rFonts w:cs="Arial"/>
              </w:rPr>
            </w:pPr>
          </w:p>
          <w:p w14:paraId="49CE4C5E" w14:textId="77777777" w:rsidR="00003E2E" w:rsidRDefault="00003E2E" w:rsidP="00003E2E">
            <w:pPr>
              <w:rPr>
                <w:rFonts w:cs="Arial"/>
              </w:rPr>
            </w:pPr>
          </w:p>
          <w:p w14:paraId="0A548360" w14:textId="77777777" w:rsidR="00003E2E" w:rsidRDefault="00003E2E" w:rsidP="00003E2E">
            <w:pPr>
              <w:rPr>
                <w:rFonts w:cs="Arial"/>
              </w:rPr>
            </w:pPr>
          </w:p>
          <w:p w14:paraId="6740A974" w14:textId="77777777" w:rsidR="00003E2E" w:rsidRDefault="00D61D6E" w:rsidP="00003E2E">
            <w:pPr>
              <w:rPr>
                <w:rFonts w:cs="Arial"/>
              </w:rPr>
            </w:pPr>
            <w:r>
              <w:rPr>
                <w:rFonts w:cs="Arial"/>
              </w:rPr>
              <w:t>Rescheduling achieved and documented.</w:t>
            </w:r>
          </w:p>
          <w:p w14:paraId="36B1AE18" w14:textId="77777777" w:rsidR="00D61D6E" w:rsidRDefault="00D61D6E" w:rsidP="00003E2E">
            <w:pPr>
              <w:rPr>
                <w:rFonts w:cs="Arial"/>
              </w:rPr>
            </w:pPr>
          </w:p>
          <w:p w14:paraId="59709839" w14:textId="77777777" w:rsidR="00D61D6E" w:rsidRDefault="00D61D6E" w:rsidP="00003E2E">
            <w:pPr>
              <w:rPr>
                <w:rFonts w:cs="Arial"/>
              </w:rPr>
            </w:pPr>
            <w:r>
              <w:rPr>
                <w:rFonts w:cs="Arial"/>
              </w:rPr>
              <w:t>Recommendations for student support are documented and communicated as per process.</w:t>
            </w:r>
          </w:p>
          <w:p w14:paraId="4F8CA3D0" w14:textId="77777777" w:rsidR="00003E2E" w:rsidRDefault="00003E2E" w:rsidP="00003E2E">
            <w:pPr>
              <w:rPr>
                <w:rFonts w:cs="Arial"/>
              </w:rPr>
            </w:pPr>
          </w:p>
          <w:p w14:paraId="61754BFC" w14:textId="77777777" w:rsidR="005F0DA8" w:rsidRDefault="005F0DA8" w:rsidP="00003E2E">
            <w:pPr>
              <w:rPr>
                <w:rFonts w:cs="Arial"/>
              </w:rPr>
            </w:pPr>
          </w:p>
          <w:p w14:paraId="6BF0F230" w14:textId="77777777" w:rsidR="005F0DA8" w:rsidRDefault="005F0DA8" w:rsidP="00003E2E">
            <w:pPr>
              <w:rPr>
                <w:rFonts w:cs="Arial"/>
              </w:rPr>
            </w:pPr>
          </w:p>
          <w:p w14:paraId="15880E01" w14:textId="77777777" w:rsidR="00003E2E" w:rsidRDefault="00003E2E" w:rsidP="00003E2E">
            <w:pPr>
              <w:pStyle w:val="ListParagraph"/>
              <w:numPr>
                <w:ilvl w:val="0"/>
                <w:numId w:val="20"/>
              </w:numPr>
              <w:spacing w:after="120"/>
              <w:ind w:left="318" w:hanging="284"/>
              <w:rPr>
                <w:rFonts w:cs="Calibri"/>
              </w:rPr>
            </w:pPr>
            <w:r>
              <w:rPr>
                <w:rFonts w:cs="Calibri"/>
              </w:rPr>
              <w:t xml:space="preserve">Assist the marketing director to promote the programme as evidenced by increased student enrolments. </w:t>
            </w:r>
            <w:r w:rsidR="005F0DA8">
              <w:rPr>
                <w:rFonts w:cs="Calibri"/>
              </w:rPr>
              <w:t xml:space="preserve"> </w:t>
            </w:r>
            <w:r>
              <w:rPr>
                <w:rFonts w:cs="Calibri"/>
              </w:rPr>
              <w:t>Assist with off campus marketing activities.</w:t>
            </w:r>
          </w:p>
          <w:p w14:paraId="1F8E0BDD" w14:textId="77777777" w:rsidR="00003E2E" w:rsidRPr="001A64BF" w:rsidRDefault="00003E2E" w:rsidP="00003E2E">
            <w:pPr>
              <w:pStyle w:val="ListParagraph"/>
              <w:numPr>
                <w:ilvl w:val="0"/>
                <w:numId w:val="20"/>
              </w:numPr>
              <w:spacing w:after="120"/>
              <w:ind w:left="318" w:hanging="284"/>
              <w:rPr>
                <w:rFonts w:cs="Calibri"/>
              </w:rPr>
            </w:pPr>
            <w:r>
              <w:rPr>
                <w:rFonts w:cs="Calibri"/>
              </w:rPr>
              <w:t>Incorporate Te reo M</w:t>
            </w:r>
            <w:r>
              <w:rPr>
                <w:rFonts w:cstheme="minorHAnsi"/>
              </w:rPr>
              <w:t>ā</w:t>
            </w:r>
            <w:r>
              <w:rPr>
                <w:rFonts w:cs="Calibri"/>
              </w:rPr>
              <w:t xml:space="preserve">ori, </w:t>
            </w:r>
            <w:r>
              <w:rPr>
                <w:rFonts w:ascii="Calibri" w:hAnsi="Calibri" w:cs="Calibri"/>
              </w:rPr>
              <w:t>ā</w:t>
            </w:r>
            <w:r>
              <w:rPr>
                <w:rFonts w:cs="Calibri"/>
              </w:rPr>
              <w:t>huatanga M</w:t>
            </w:r>
            <w:r>
              <w:rPr>
                <w:rFonts w:cstheme="minorHAnsi"/>
              </w:rPr>
              <w:t>ā</w:t>
            </w:r>
            <w:r>
              <w:rPr>
                <w:rFonts w:cs="Calibri"/>
              </w:rPr>
              <w:t xml:space="preserve">ori and tikanga </w:t>
            </w:r>
            <w:r>
              <w:rPr>
                <w:rFonts w:ascii="Calibri" w:hAnsi="Calibri" w:cs="Calibri"/>
              </w:rPr>
              <w:t>Māori into the papers taught.</w:t>
            </w:r>
          </w:p>
          <w:p w14:paraId="2769EC69" w14:textId="77777777" w:rsidR="001A64BF" w:rsidRPr="00C659AC" w:rsidRDefault="001A64BF" w:rsidP="001A64BF">
            <w:pPr>
              <w:pStyle w:val="ListParagraph"/>
              <w:spacing w:after="120"/>
              <w:ind w:left="318"/>
              <w:rPr>
                <w:rFonts w:cs="Calibri"/>
              </w:rPr>
            </w:pPr>
          </w:p>
          <w:p w14:paraId="259F4ACB" w14:textId="77777777" w:rsidR="00003E2E" w:rsidRDefault="00003E2E" w:rsidP="00003E2E">
            <w:pPr>
              <w:pStyle w:val="ListParagraph"/>
              <w:numPr>
                <w:ilvl w:val="0"/>
                <w:numId w:val="20"/>
              </w:numPr>
              <w:spacing w:after="120"/>
              <w:ind w:left="318" w:hanging="284"/>
              <w:rPr>
                <w:rFonts w:cs="Calibri"/>
              </w:rPr>
            </w:pPr>
            <w:r>
              <w:rPr>
                <w:rFonts w:cs="Calibri"/>
              </w:rPr>
              <w:t>Participate in such activities. Evidenced by desk diaries, workbooks and meeting minutes. Agreed outcomes achieved.</w:t>
            </w:r>
          </w:p>
          <w:p w14:paraId="6B050EA2" w14:textId="77777777" w:rsidR="00003E2E" w:rsidRPr="00003E2E" w:rsidRDefault="00003E2E" w:rsidP="00003E2E">
            <w:pPr>
              <w:pStyle w:val="ListParagraph"/>
              <w:numPr>
                <w:ilvl w:val="0"/>
                <w:numId w:val="20"/>
              </w:numPr>
              <w:spacing w:after="120"/>
              <w:ind w:left="318" w:hanging="284"/>
              <w:rPr>
                <w:rFonts w:cs="Calibri"/>
              </w:rPr>
            </w:pPr>
            <w:r>
              <w:rPr>
                <w:rFonts w:cs="Calibri"/>
              </w:rPr>
              <w:t xml:space="preserve">Practicum will reflect the best research and exemplary practices. </w:t>
            </w:r>
            <w:r w:rsidR="00D61D6E">
              <w:rPr>
                <w:rFonts w:cs="Calibri"/>
              </w:rPr>
              <w:t xml:space="preserve"> </w:t>
            </w:r>
            <w:r>
              <w:rPr>
                <w:rFonts w:cs="Calibri"/>
              </w:rPr>
              <w:t xml:space="preserve">Adopt and utilise the </w:t>
            </w:r>
            <w:r>
              <w:rPr>
                <w:rFonts w:cstheme="minorHAnsi"/>
              </w:rPr>
              <w:t xml:space="preserve">eWānanga and other relevant Online Learning systems for delivery support of practicum. </w:t>
            </w:r>
          </w:p>
          <w:p w14:paraId="3C0F423B" w14:textId="77777777" w:rsidR="00003E2E" w:rsidRPr="00003E2E" w:rsidRDefault="00003E2E" w:rsidP="00003E2E">
            <w:pPr>
              <w:pStyle w:val="ListParagraph"/>
              <w:numPr>
                <w:ilvl w:val="0"/>
                <w:numId w:val="20"/>
              </w:numPr>
              <w:spacing w:after="120"/>
              <w:ind w:left="318" w:hanging="284"/>
              <w:rPr>
                <w:rFonts w:cs="Calibri"/>
              </w:rPr>
            </w:pPr>
            <w:r w:rsidRPr="00003E2E">
              <w:rPr>
                <w:rFonts w:cstheme="minorHAnsi"/>
              </w:rPr>
              <w:lastRenderedPageBreak/>
              <w:t xml:space="preserve">Positive student and associate </w:t>
            </w:r>
            <w:r w:rsidR="00D61D6E">
              <w:rPr>
                <w:rFonts w:cstheme="minorHAnsi"/>
              </w:rPr>
              <w:t xml:space="preserve">teacher </w:t>
            </w:r>
            <w:r w:rsidRPr="00003E2E">
              <w:rPr>
                <w:rFonts w:cstheme="minorHAnsi"/>
              </w:rPr>
              <w:t>evaluations.</w:t>
            </w:r>
          </w:p>
        </w:tc>
      </w:tr>
      <w:tr w:rsidR="00231177" w:rsidRPr="00BC0E00" w14:paraId="0E6F0B3C" w14:textId="77777777" w:rsidTr="009642BA">
        <w:tc>
          <w:tcPr>
            <w:tcW w:w="4662" w:type="dxa"/>
          </w:tcPr>
          <w:p w14:paraId="5294BDE1" w14:textId="77777777" w:rsidR="00231177" w:rsidRPr="00BC0E00" w:rsidRDefault="00673BD2" w:rsidP="00A72BF6">
            <w:pPr>
              <w:pStyle w:val="ListParagraph"/>
              <w:ind w:left="318" w:right="206" w:hanging="284"/>
            </w:pPr>
            <w:r>
              <w:rPr>
                <w:rFonts w:cs="Arial"/>
                <w:b/>
              </w:rPr>
              <w:lastRenderedPageBreak/>
              <w:t>KRA 3</w:t>
            </w:r>
            <w:r w:rsidRPr="00BE0C08">
              <w:rPr>
                <w:rFonts w:cs="Arial"/>
                <w:b/>
              </w:rPr>
              <w:t xml:space="preserve">: </w:t>
            </w:r>
            <w:r>
              <w:rPr>
                <w:rFonts w:cs="Arial"/>
                <w:b/>
              </w:rPr>
              <w:t>Administration</w:t>
            </w:r>
          </w:p>
        </w:tc>
        <w:tc>
          <w:tcPr>
            <w:tcW w:w="4660" w:type="dxa"/>
          </w:tcPr>
          <w:p w14:paraId="2F453E2D" w14:textId="77777777" w:rsidR="00231177" w:rsidRPr="00A256B4" w:rsidRDefault="00231177" w:rsidP="00A72BF6">
            <w:pPr>
              <w:ind w:left="318" w:hanging="284"/>
              <w:rPr>
                <w:rFonts w:cs="Arial"/>
              </w:rPr>
            </w:pPr>
          </w:p>
        </w:tc>
      </w:tr>
      <w:tr w:rsidR="00231177" w:rsidRPr="00BC0E00" w14:paraId="08561D2B" w14:textId="77777777" w:rsidTr="00410546">
        <w:trPr>
          <w:trHeight w:val="282"/>
        </w:trPr>
        <w:tc>
          <w:tcPr>
            <w:tcW w:w="4662" w:type="dxa"/>
          </w:tcPr>
          <w:p w14:paraId="550EA9D4" w14:textId="77777777" w:rsidR="003D3BA5" w:rsidRPr="003D3BA5" w:rsidRDefault="005B2F00" w:rsidP="00FB3787">
            <w:pPr>
              <w:pStyle w:val="ListParagraph"/>
              <w:numPr>
                <w:ilvl w:val="0"/>
                <w:numId w:val="21"/>
              </w:numPr>
              <w:ind w:left="342"/>
              <w:rPr>
                <w:rFonts w:cs="Arial"/>
                <w:b/>
              </w:rPr>
            </w:pPr>
            <w:r>
              <w:rPr>
                <w:rFonts w:cs="Arial"/>
              </w:rPr>
              <w:t>Pa</w:t>
            </w:r>
            <w:r w:rsidR="003D3BA5">
              <w:rPr>
                <w:rFonts w:cs="Arial"/>
              </w:rPr>
              <w:t>rticipate in and contribute to the administrative processes in the W</w:t>
            </w:r>
            <w:r w:rsidR="003D3BA5">
              <w:rPr>
                <w:rFonts w:cstheme="minorHAnsi"/>
              </w:rPr>
              <w:t>ā</w:t>
            </w:r>
            <w:r w:rsidR="003D3BA5">
              <w:rPr>
                <w:rFonts w:cs="Arial"/>
              </w:rPr>
              <w:t>nanga.</w:t>
            </w:r>
          </w:p>
          <w:p w14:paraId="2E960A3A" w14:textId="77777777" w:rsidR="003D3BA5" w:rsidRDefault="003D3BA5" w:rsidP="00A72BF6">
            <w:pPr>
              <w:ind w:left="318" w:hanging="284"/>
              <w:rPr>
                <w:rFonts w:cs="Arial"/>
                <w:b/>
              </w:rPr>
            </w:pPr>
          </w:p>
          <w:p w14:paraId="4D130F3D" w14:textId="77777777" w:rsidR="003D3BA5" w:rsidRDefault="003D3BA5" w:rsidP="00A72BF6">
            <w:pPr>
              <w:ind w:left="318" w:hanging="284"/>
              <w:rPr>
                <w:rFonts w:cs="Arial"/>
                <w:b/>
              </w:rPr>
            </w:pPr>
          </w:p>
          <w:p w14:paraId="6F3C6B87" w14:textId="77777777" w:rsidR="003D3BA5" w:rsidRDefault="003D3BA5" w:rsidP="00A72BF6">
            <w:pPr>
              <w:ind w:left="318" w:hanging="284"/>
              <w:rPr>
                <w:rFonts w:cs="Arial"/>
                <w:b/>
              </w:rPr>
            </w:pPr>
          </w:p>
          <w:p w14:paraId="7BF6081C" w14:textId="77777777" w:rsidR="00231177" w:rsidRPr="00FB3787" w:rsidRDefault="005B2F00" w:rsidP="00FB3787">
            <w:pPr>
              <w:pStyle w:val="ListParagraph"/>
              <w:numPr>
                <w:ilvl w:val="0"/>
                <w:numId w:val="21"/>
              </w:numPr>
              <w:ind w:left="342" w:right="206"/>
              <w:rPr>
                <w:rFonts w:cs="Arial"/>
                <w:b/>
              </w:rPr>
            </w:pPr>
            <w:r w:rsidRPr="00B220CF">
              <w:rPr>
                <w:rFonts w:cs="Arial"/>
              </w:rPr>
              <w:t>Un</w:t>
            </w:r>
            <w:r w:rsidR="00EA66FC" w:rsidRPr="00B220CF">
              <w:rPr>
                <w:rFonts w:cs="Arial"/>
              </w:rPr>
              <w:t>dertake</w:t>
            </w:r>
            <w:r w:rsidR="003D3BA5" w:rsidRPr="00B220CF">
              <w:rPr>
                <w:rFonts w:cs="Arial"/>
              </w:rPr>
              <w:t xml:space="preserve"> particular tasks and responsibilities to maintain the effective and efficient administration of </w:t>
            </w:r>
            <w:r w:rsidR="00FB3787">
              <w:rPr>
                <w:rFonts w:cs="Arial"/>
              </w:rPr>
              <w:t>practicums within the Bachelor of Education programme</w:t>
            </w:r>
          </w:p>
          <w:p w14:paraId="28A213EF" w14:textId="77777777" w:rsidR="00FB3787" w:rsidRPr="00FB3787" w:rsidRDefault="00FB3787" w:rsidP="00FB3787">
            <w:pPr>
              <w:pStyle w:val="ListParagraph"/>
              <w:numPr>
                <w:ilvl w:val="0"/>
                <w:numId w:val="21"/>
              </w:numPr>
              <w:autoSpaceDE w:val="0"/>
              <w:autoSpaceDN w:val="0"/>
              <w:adjustRightInd w:val="0"/>
              <w:ind w:left="342"/>
              <w:jc w:val="both"/>
              <w:rPr>
                <w:rFonts w:ascii="Calibri" w:hAnsi="Calibri" w:cs="Calibri"/>
                <w:color w:val="000000"/>
              </w:rPr>
            </w:pPr>
            <w:r w:rsidRPr="00FB3787">
              <w:rPr>
                <w:rFonts w:ascii="Calibri" w:hAnsi="Calibri" w:cs="Calibri"/>
                <w:color w:val="000000"/>
              </w:rPr>
              <w:t xml:space="preserve">File all </w:t>
            </w:r>
            <w:r w:rsidR="00702871">
              <w:rPr>
                <w:rFonts w:ascii="Calibri" w:hAnsi="Calibri" w:cs="Calibri"/>
                <w:color w:val="000000"/>
              </w:rPr>
              <w:t>practicum documentation/</w:t>
            </w:r>
            <w:r w:rsidRPr="00FB3787">
              <w:rPr>
                <w:rFonts w:ascii="Calibri" w:hAnsi="Calibri" w:cs="Calibri"/>
                <w:color w:val="000000"/>
              </w:rPr>
              <w:t xml:space="preserve">reports from the practicum and placement assignments. </w:t>
            </w:r>
          </w:p>
        </w:tc>
        <w:tc>
          <w:tcPr>
            <w:tcW w:w="4660" w:type="dxa"/>
          </w:tcPr>
          <w:p w14:paraId="6CE371BE" w14:textId="77777777" w:rsidR="003D3BA5" w:rsidRDefault="003D3BA5" w:rsidP="00557721">
            <w:pPr>
              <w:spacing w:after="120"/>
              <w:ind w:left="318" w:hanging="284"/>
              <w:rPr>
                <w:rFonts w:cs="Calibri"/>
              </w:rPr>
            </w:pPr>
            <w:r>
              <w:rPr>
                <w:rFonts w:cs="Calibri"/>
              </w:rPr>
              <w:t xml:space="preserve">  Attendance at School, Programme, Academic Committee and W</w:t>
            </w:r>
            <w:r>
              <w:rPr>
                <w:rFonts w:cstheme="minorHAnsi"/>
              </w:rPr>
              <w:t>ā</w:t>
            </w:r>
            <w:r>
              <w:rPr>
                <w:rFonts w:cs="Calibri"/>
              </w:rPr>
              <w:t>nanga meetings, involvement in policymaking and implementation of policy. Evidenced by meeting minutes.</w:t>
            </w:r>
          </w:p>
          <w:p w14:paraId="6C8F6F85" w14:textId="77777777" w:rsidR="00231177" w:rsidRDefault="003D3BA5" w:rsidP="00A72BF6">
            <w:pPr>
              <w:pStyle w:val="ListParagraph"/>
              <w:numPr>
                <w:ilvl w:val="0"/>
                <w:numId w:val="21"/>
              </w:numPr>
              <w:spacing w:after="120"/>
              <w:ind w:left="318" w:hanging="284"/>
              <w:rPr>
                <w:rFonts w:cs="Calibri"/>
              </w:rPr>
            </w:pPr>
            <w:r w:rsidRPr="00410546">
              <w:rPr>
                <w:rFonts w:cs="Calibri"/>
              </w:rPr>
              <w:t xml:space="preserve">Maintain time frames for the efficient administrative management of </w:t>
            </w:r>
            <w:r w:rsidR="00FB3787">
              <w:rPr>
                <w:rFonts w:cs="Calibri"/>
              </w:rPr>
              <w:t>practicum’</w:t>
            </w:r>
            <w:r w:rsidRPr="00410546">
              <w:rPr>
                <w:rFonts w:cs="Calibri"/>
              </w:rPr>
              <w:t xml:space="preserve"> as evidenced by written communications.</w:t>
            </w:r>
          </w:p>
          <w:p w14:paraId="55B637ED" w14:textId="77777777" w:rsidR="00FB3787" w:rsidRPr="00FB3787" w:rsidRDefault="00FB3787" w:rsidP="00FB3787">
            <w:pPr>
              <w:spacing w:after="120"/>
              <w:rPr>
                <w:rFonts w:cs="Calibri"/>
              </w:rPr>
            </w:pPr>
          </w:p>
          <w:p w14:paraId="4A8C6D9E" w14:textId="77777777" w:rsidR="00FB3787" w:rsidRPr="00B9371F" w:rsidRDefault="00FB3787" w:rsidP="00A72BF6">
            <w:pPr>
              <w:pStyle w:val="ListParagraph"/>
              <w:numPr>
                <w:ilvl w:val="0"/>
                <w:numId w:val="21"/>
              </w:numPr>
              <w:spacing w:after="120"/>
              <w:ind w:left="318" w:hanging="284"/>
              <w:rPr>
                <w:rFonts w:cs="Calibri"/>
              </w:rPr>
            </w:pPr>
            <w:r>
              <w:rPr>
                <w:rFonts w:cs="Calibri"/>
              </w:rPr>
              <w:t>Copies of student practicum portfolio’s, associate reports, visiting lecturer’s reports</w:t>
            </w:r>
            <w:r w:rsidR="00702871">
              <w:rPr>
                <w:rFonts w:cs="Calibri"/>
              </w:rPr>
              <w:t>, guidelines for associates and principals, practicum briefs, principal’s comments are electronically filed</w:t>
            </w:r>
            <w:r w:rsidR="005F0DA8">
              <w:rPr>
                <w:rFonts w:cs="Calibri"/>
              </w:rPr>
              <w:t>.</w:t>
            </w:r>
          </w:p>
        </w:tc>
      </w:tr>
      <w:tr w:rsidR="00603B21" w:rsidRPr="00BC0E00" w14:paraId="3019AC7B" w14:textId="77777777" w:rsidTr="00410546">
        <w:trPr>
          <w:trHeight w:val="282"/>
        </w:trPr>
        <w:tc>
          <w:tcPr>
            <w:tcW w:w="4662" w:type="dxa"/>
          </w:tcPr>
          <w:p w14:paraId="6AA9BB22" w14:textId="77777777" w:rsidR="00603B21" w:rsidRDefault="00673BD2" w:rsidP="00673BD2">
            <w:pPr>
              <w:ind w:left="318" w:hanging="284"/>
              <w:rPr>
                <w:rFonts w:cs="Arial"/>
                <w:b/>
              </w:rPr>
            </w:pPr>
            <w:r>
              <w:br w:type="page"/>
            </w:r>
            <w:r>
              <w:rPr>
                <w:rFonts w:cs="Arial"/>
                <w:b/>
              </w:rPr>
              <w:t>KRA 4: Professional Development</w:t>
            </w:r>
          </w:p>
        </w:tc>
        <w:tc>
          <w:tcPr>
            <w:tcW w:w="4660" w:type="dxa"/>
          </w:tcPr>
          <w:p w14:paraId="0C7CF041" w14:textId="77777777" w:rsidR="00603B21" w:rsidRDefault="00603B21" w:rsidP="00603B21">
            <w:pPr>
              <w:ind w:left="318" w:hanging="284"/>
              <w:rPr>
                <w:rFonts w:cs="Calibri"/>
              </w:rPr>
            </w:pPr>
          </w:p>
        </w:tc>
      </w:tr>
      <w:tr w:rsidR="00CB4AF7" w:rsidRPr="00BC0E00" w14:paraId="7AF0F38F" w14:textId="77777777" w:rsidTr="009642BA">
        <w:tc>
          <w:tcPr>
            <w:tcW w:w="4662" w:type="dxa"/>
          </w:tcPr>
          <w:p w14:paraId="63FAAD5E" w14:textId="77777777" w:rsidR="00CB4AF7" w:rsidRPr="005F0DA8" w:rsidRDefault="00B220CF" w:rsidP="005F0DA8">
            <w:pPr>
              <w:pStyle w:val="ListParagraph"/>
              <w:numPr>
                <w:ilvl w:val="0"/>
                <w:numId w:val="36"/>
              </w:numPr>
              <w:tabs>
                <w:tab w:val="clear" w:pos="681"/>
                <w:tab w:val="num" w:pos="346"/>
              </w:tabs>
              <w:autoSpaceDE w:val="0"/>
              <w:autoSpaceDN w:val="0"/>
              <w:adjustRightInd w:val="0"/>
              <w:ind w:left="346" w:hanging="283"/>
              <w:rPr>
                <w:rFonts w:cs="Arial"/>
                <w:szCs w:val="20"/>
              </w:rPr>
            </w:pPr>
            <w:r w:rsidRPr="005F0DA8">
              <w:rPr>
                <w:rFonts w:cs="Arial"/>
                <w:szCs w:val="20"/>
              </w:rPr>
              <w:t>A</w:t>
            </w:r>
            <w:r w:rsidR="003D3BA5" w:rsidRPr="005F0DA8">
              <w:rPr>
                <w:rFonts w:cs="Arial"/>
                <w:szCs w:val="20"/>
              </w:rPr>
              <w:t>ctively seek out opportunities to grow professionally as negotiated with the Head of School.</w:t>
            </w:r>
          </w:p>
          <w:p w14:paraId="22D9E251" w14:textId="77777777" w:rsidR="00CB4AF7" w:rsidRPr="00CB4AF7" w:rsidRDefault="00CB4AF7" w:rsidP="00A72BF6">
            <w:pPr>
              <w:pStyle w:val="ListParagraph"/>
              <w:ind w:left="318" w:hanging="284"/>
              <w:rPr>
                <w:rFonts w:cs="Arial"/>
                <w:b/>
              </w:rPr>
            </w:pPr>
          </w:p>
        </w:tc>
        <w:tc>
          <w:tcPr>
            <w:tcW w:w="4660" w:type="dxa"/>
          </w:tcPr>
          <w:p w14:paraId="1BCBF7DF" w14:textId="77777777" w:rsidR="003D3BA5" w:rsidRPr="00CB4AF7" w:rsidRDefault="002C36FD" w:rsidP="00A72BF6">
            <w:pPr>
              <w:pStyle w:val="ListParagraph"/>
              <w:numPr>
                <w:ilvl w:val="0"/>
                <w:numId w:val="16"/>
              </w:numPr>
              <w:spacing w:after="120"/>
              <w:ind w:left="318" w:hanging="284"/>
              <w:rPr>
                <w:rFonts w:cs="Calibri"/>
              </w:rPr>
            </w:pPr>
            <w:r>
              <w:rPr>
                <w:rFonts w:cs="Calibri"/>
              </w:rPr>
              <w:t xml:space="preserve">Development and implementation </w:t>
            </w:r>
            <w:r w:rsidR="00EA66FC">
              <w:rPr>
                <w:rFonts w:cs="Calibri"/>
              </w:rPr>
              <w:t>of</w:t>
            </w:r>
            <w:r>
              <w:rPr>
                <w:rFonts w:cs="Calibri"/>
              </w:rPr>
              <w:t xml:space="preserve"> a relevant and </w:t>
            </w:r>
            <w:r w:rsidR="00EA66FC">
              <w:rPr>
                <w:rFonts w:cs="Calibri"/>
              </w:rPr>
              <w:t>realistic</w:t>
            </w:r>
            <w:r>
              <w:rPr>
                <w:rFonts w:cs="Calibri"/>
              </w:rPr>
              <w:t xml:space="preserve"> professional development plan agreed during performance appraisals.</w:t>
            </w:r>
          </w:p>
        </w:tc>
      </w:tr>
      <w:tr w:rsidR="002C36FD" w:rsidRPr="00BC0E00" w14:paraId="0094E95A" w14:textId="77777777" w:rsidTr="00410546">
        <w:trPr>
          <w:trHeight w:val="207"/>
        </w:trPr>
        <w:tc>
          <w:tcPr>
            <w:tcW w:w="4662" w:type="dxa"/>
          </w:tcPr>
          <w:p w14:paraId="08BCB515" w14:textId="77777777" w:rsidR="002C36FD" w:rsidRDefault="00673BD2" w:rsidP="00673BD2">
            <w:pPr>
              <w:ind w:left="318" w:hanging="284"/>
              <w:rPr>
                <w:rFonts w:cs="Arial"/>
                <w:b/>
              </w:rPr>
            </w:pPr>
            <w:r>
              <w:rPr>
                <w:rFonts w:cs="Arial"/>
                <w:b/>
              </w:rPr>
              <w:t>KRA 5: Community Engagement</w:t>
            </w:r>
          </w:p>
        </w:tc>
        <w:tc>
          <w:tcPr>
            <w:tcW w:w="4660" w:type="dxa"/>
          </w:tcPr>
          <w:p w14:paraId="4A7B8B1E" w14:textId="77777777" w:rsidR="002C36FD" w:rsidRDefault="002C36FD" w:rsidP="00603B21">
            <w:pPr>
              <w:pStyle w:val="ListParagraph"/>
              <w:ind w:left="318" w:hanging="284"/>
              <w:contextualSpacing w:val="0"/>
              <w:rPr>
                <w:rFonts w:cs="Calibri"/>
              </w:rPr>
            </w:pPr>
          </w:p>
        </w:tc>
      </w:tr>
      <w:tr w:rsidR="002C36FD" w:rsidRPr="00BC0E00" w14:paraId="2225DACC" w14:textId="77777777" w:rsidTr="009642BA">
        <w:tc>
          <w:tcPr>
            <w:tcW w:w="4662" w:type="dxa"/>
          </w:tcPr>
          <w:p w14:paraId="6BC8C0F0" w14:textId="77777777" w:rsidR="00410546" w:rsidRPr="005F0DA8" w:rsidRDefault="00B220CF" w:rsidP="00B220CF">
            <w:pPr>
              <w:pStyle w:val="ListParagraph"/>
              <w:numPr>
                <w:ilvl w:val="0"/>
                <w:numId w:val="22"/>
              </w:numPr>
              <w:ind w:left="318" w:hanging="284"/>
              <w:rPr>
                <w:rFonts w:cs="Arial"/>
                <w:b/>
              </w:rPr>
            </w:pPr>
            <w:r>
              <w:rPr>
                <w:rFonts w:cs="Arial"/>
              </w:rPr>
              <w:t>D</w:t>
            </w:r>
            <w:r w:rsidR="002C36FD">
              <w:rPr>
                <w:rFonts w:cs="Arial"/>
              </w:rPr>
              <w:t xml:space="preserve">emonstrate the </w:t>
            </w:r>
            <w:r w:rsidR="00EA66FC">
              <w:rPr>
                <w:rFonts w:cs="Arial"/>
              </w:rPr>
              <w:t>ability</w:t>
            </w:r>
            <w:r w:rsidR="002C36FD">
              <w:rPr>
                <w:rFonts w:cs="Arial"/>
              </w:rPr>
              <w:t xml:space="preserve"> to forge and maintain </w:t>
            </w:r>
            <w:r w:rsidR="00EA66FC">
              <w:rPr>
                <w:rFonts w:cs="Arial"/>
              </w:rPr>
              <w:t>strong</w:t>
            </w:r>
            <w:r w:rsidR="002C36FD">
              <w:rPr>
                <w:rFonts w:cs="Arial"/>
              </w:rPr>
              <w:t xml:space="preserve"> links with individuals, community, Iwi, hap</w:t>
            </w:r>
            <w:r w:rsidR="002C36FD">
              <w:rPr>
                <w:rFonts w:cstheme="minorHAnsi"/>
              </w:rPr>
              <w:t>ū</w:t>
            </w:r>
            <w:r w:rsidR="002C36FD">
              <w:rPr>
                <w:rFonts w:cs="Arial"/>
              </w:rPr>
              <w:t xml:space="preserve"> and organisations concerned with the promotion and practice of the aims and objectives of Awanui</w:t>
            </w:r>
            <w:r w:rsidR="002C36FD">
              <w:rPr>
                <w:rFonts w:ascii="Calibri" w:hAnsi="Calibri" w:cs="Calibri"/>
              </w:rPr>
              <w:t>ā</w:t>
            </w:r>
            <w:r w:rsidR="002C36FD">
              <w:rPr>
                <w:rFonts w:cs="Arial"/>
              </w:rPr>
              <w:t>rangi and the programme(s)</w:t>
            </w:r>
            <w:r w:rsidR="005F0DA8">
              <w:rPr>
                <w:rFonts w:cs="Arial"/>
              </w:rPr>
              <w:t>.</w:t>
            </w:r>
          </w:p>
          <w:p w14:paraId="0F9EAD94" w14:textId="77777777" w:rsidR="005F0DA8" w:rsidRPr="002C36FD" w:rsidRDefault="005F0DA8" w:rsidP="005F0DA8">
            <w:pPr>
              <w:pStyle w:val="ListParagraph"/>
              <w:ind w:left="318"/>
              <w:rPr>
                <w:rFonts w:cs="Arial"/>
                <w:b/>
              </w:rPr>
            </w:pPr>
          </w:p>
        </w:tc>
        <w:tc>
          <w:tcPr>
            <w:tcW w:w="4660" w:type="dxa"/>
          </w:tcPr>
          <w:p w14:paraId="5575C57B" w14:textId="77777777" w:rsidR="002C36FD" w:rsidRPr="002C36FD" w:rsidRDefault="002C36FD" w:rsidP="00A72BF6">
            <w:pPr>
              <w:pStyle w:val="ListParagraph"/>
              <w:numPr>
                <w:ilvl w:val="0"/>
                <w:numId w:val="22"/>
              </w:numPr>
              <w:spacing w:after="120"/>
              <w:ind w:left="318" w:hanging="284"/>
              <w:rPr>
                <w:rFonts w:cs="Calibri"/>
              </w:rPr>
            </w:pPr>
            <w:r>
              <w:rPr>
                <w:rFonts w:cs="Calibri"/>
              </w:rPr>
              <w:t>Consistent, constructive and effective liaison with the staff, students, professional organisations, business organisations, Iwi and hap</w:t>
            </w:r>
            <w:r>
              <w:rPr>
                <w:rFonts w:cstheme="minorHAnsi"/>
              </w:rPr>
              <w:t>ū</w:t>
            </w:r>
            <w:r>
              <w:rPr>
                <w:rFonts w:cs="Calibri"/>
              </w:rPr>
              <w:t xml:space="preserve"> groups. Evidenced by dairy notes and meeting minutes.</w:t>
            </w:r>
          </w:p>
        </w:tc>
      </w:tr>
      <w:tr w:rsidR="00410546" w:rsidRPr="00BC0E00" w14:paraId="5C5E7EAA" w14:textId="77777777" w:rsidTr="009642BA">
        <w:tc>
          <w:tcPr>
            <w:tcW w:w="4662" w:type="dxa"/>
          </w:tcPr>
          <w:p w14:paraId="21479928" w14:textId="77777777" w:rsidR="00410546" w:rsidRDefault="00673BD2" w:rsidP="00673BD2">
            <w:pPr>
              <w:ind w:left="318" w:hanging="284"/>
              <w:rPr>
                <w:rFonts w:cs="Arial"/>
                <w:b/>
              </w:rPr>
            </w:pPr>
            <w:r w:rsidRPr="00BE0C08">
              <w:rPr>
                <w:rFonts w:cs="Arial"/>
                <w:b/>
              </w:rPr>
              <w:t>KRA</w:t>
            </w:r>
            <w:r>
              <w:rPr>
                <w:rFonts w:cs="Arial"/>
                <w:b/>
              </w:rPr>
              <w:t xml:space="preserve"> 6</w:t>
            </w:r>
            <w:r w:rsidRPr="00BE0C08">
              <w:rPr>
                <w:rFonts w:cs="Arial"/>
                <w:b/>
              </w:rPr>
              <w:t>: Team and Personal Effectiveness</w:t>
            </w:r>
          </w:p>
        </w:tc>
        <w:tc>
          <w:tcPr>
            <w:tcW w:w="4660" w:type="dxa"/>
          </w:tcPr>
          <w:p w14:paraId="52CB4D3A" w14:textId="77777777" w:rsidR="00410546" w:rsidRDefault="00410546" w:rsidP="00603B21">
            <w:pPr>
              <w:ind w:left="318" w:hanging="284"/>
              <w:rPr>
                <w:rFonts w:cs="Calibri"/>
              </w:rPr>
            </w:pPr>
          </w:p>
        </w:tc>
      </w:tr>
    </w:tbl>
    <w:tbl>
      <w:tblPr>
        <w:tblStyle w:val="TableGrid1"/>
        <w:tblW w:w="9322" w:type="dxa"/>
        <w:tblInd w:w="108" w:type="dxa"/>
        <w:tblLook w:val="01E0" w:firstRow="1" w:lastRow="1" w:firstColumn="1" w:lastColumn="1" w:noHBand="0" w:noVBand="0"/>
      </w:tblPr>
      <w:tblGrid>
        <w:gridCol w:w="4662"/>
        <w:gridCol w:w="4660"/>
      </w:tblGrid>
      <w:tr w:rsidR="00410546" w:rsidRPr="00BE0C08" w14:paraId="343B3CAA" w14:textId="77777777" w:rsidTr="004C50A6">
        <w:tc>
          <w:tcPr>
            <w:tcW w:w="4662" w:type="dxa"/>
          </w:tcPr>
          <w:p w14:paraId="302E1C5F" w14:textId="77777777" w:rsidR="00410546" w:rsidRPr="00BE0C08" w:rsidRDefault="00410546" w:rsidP="00A72BF6">
            <w:pPr>
              <w:pStyle w:val="ListParagraph"/>
              <w:numPr>
                <w:ilvl w:val="0"/>
                <w:numId w:val="10"/>
              </w:numPr>
              <w:ind w:left="318" w:hanging="284"/>
              <w:rPr>
                <w:rFonts w:cs="Arial"/>
                <w:b/>
              </w:rPr>
            </w:pPr>
            <w:r w:rsidRPr="00BE0C08">
              <w:rPr>
                <w:rFonts w:cs="Arial"/>
              </w:rPr>
              <w:t>Provides relief to team members during leave or peak workload.</w:t>
            </w:r>
          </w:p>
          <w:p w14:paraId="74032F77" w14:textId="77777777" w:rsidR="00410546" w:rsidRPr="001224C6" w:rsidRDefault="001224C6" w:rsidP="00A72BF6">
            <w:pPr>
              <w:pStyle w:val="ListParagraph"/>
              <w:numPr>
                <w:ilvl w:val="0"/>
                <w:numId w:val="10"/>
              </w:numPr>
              <w:ind w:left="318" w:hanging="284"/>
              <w:rPr>
                <w:rFonts w:cs="Arial"/>
                <w:b/>
              </w:rPr>
            </w:pPr>
            <w:r>
              <w:rPr>
                <w:rFonts w:cs="Arial"/>
              </w:rPr>
              <w:t xml:space="preserve">Documents </w:t>
            </w:r>
            <w:r w:rsidR="00410546" w:rsidRPr="00BE0C08">
              <w:rPr>
                <w:rFonts w:cs="Arial"/>
              </w:rPr>
              <w:t>critical functions within areas of responsibility.</w:t>
            </w:r>
          </w:p>
          <w:p w14:paraId="3940E8F5" w14:textId="77777777" w:rsidR="001224C6" w:rsidRPr="00BE0C08" w:rsidRDefault="001224C6" w:rsidP="00A72BF6">
            <w:pPr>
              <w:pStyle w:val="ListParagraph"/>
              <w:numPr>
                <w:ilvl w:val="0"/>
                <w:numId w:val="10"/>
              </w:numPr>
              <w:ind w:left="318" w:hanging="284"/>
              <w:rPr>
                <w:rFonts w:cs="Arial"/>
                <w:b/>
              </w:rPr>
            </w:pPr>
            <w:r>
              <w:rPr>
                <w:rFonts w:cs="Arial"/>
              </w:rPr>
              <w:t>Where appropriate carries our co-ordination duties effectively and efficiently.</w:t>
            </w:r>
          </w:p>
          <w:p w14:paraId="0A35DB3F" w14:textId="77777777" w:rsidR="00410546" w:rsidRPr="00BE0C08" w:rsidRDefault="001224C6" w:rsidP="00A72BF6">
            <w:pPr>
              <w:pStyle w:val="ListParagraph"/>
              <w:numPr>
                <w:ilvl w:val="0"/>
                <w:numId w:val="10"/>
              </w:numPr>
              <w:ind w:left="318" w:hanging="284"/>
              <w:rPr>
                <w:rFonts w:cs="Arial"/>
                <w:b/>
              </w:rPr>
            </w:pPr>
            <w:r>
              <w:rPr>
                <w:rFonts w:cs="Arial"/>
              </w:rPr>
              <w:t>Continual updates own</w:t>
            </w:r>
            <w:r w:rsidR="00410546" w:rsidRPr="00BE0C08">
              <w:rPr>
                <w:rFonts w:cs="Arial"/>
              </w:rPr>
              <w:t xml:space="preserve"> knowledge and skills relating to technology, ad</w:t>
            </w:r>
            <w:r>
              <w:rPr>
                <w:rFonts w:cs="Arial"/>
              </w:rPr>
              <w:t>ministrative systems and other related to</w:t>
            </w:r>
            <w:r w:rsidR="00410546" w:rsidRPr="00BE0C08">
              <w:rPr>
                <w:rFonts w:cs="Arial"/>
              </w:rPr>
              <w:t xml:space="preserve"> the position.</w:t>
            </w:r>
          </w:p>
          <w:p w14:paraId="4F28A400" w14:textId="77777777" w:rsidR="00410546" w:rsidRPr="00BE0C08" w:rsidRDefault="00410546" w:rsidP="00A72BF6">
            <w:pPr>
              <w:pStyle w:val="ListParagraph"/>
              <w:ind w:left="318" w:hanging="284"/>
              <w:rPr>
                <w:rFonts w:cs="Arial"/>
                <w:b/>
              </w:rPr>
            </w:pPr>
          </w:p>
        </w:tc>
        <w:tc>
          <w:tcPr>
            <w:tcW w:w="4660" w:type="dxa"/>
          </w:tcPr>
          <w:p w14:paraId="652882F8" w14:textId="77777777" w:rsidR="00410546" w:rsidRPr="00BE0C08" w:rsidRDefault="00410546" w:rsidP="00A72BF6">
            <w:pPr>
              <w:pStyle w:val="ListParagraph"/>
              <w:numPr>
                <w:ilvl w:val="0"/>
                <w:numId w:val="10"/>
              </w:numPr>
              <w:tabs>
                <w:tab w:val="left" w:pos="774"/>
              </w:tabs>
              <w:spacing w:after="120"/>
              <w:ind w:left="318" w:hanging="284"/>
              <w:rPr>
                <w:rFonts w:cs="Calibri"/>
              </w:rPr>
            </w:pPr>
            <w:r w:rsidRPr="00BE0C08">
              <w:rPr>
                <w:rFonts w:cs="Calibri"/>
              </w:rPr>
              <w:t>Team are supported as required.</w:t>
            </w:r>
          </w:p>
          <w:p w14:paraId="5E353E4E" w14:textId="396EDEA2" w:rsidR="00410546" w:rsidRDefault="00410546" w:rsidP="00A72BF6">
            <w:pPr>
              <w:pStyle w:val="ListParagraph"/>
              <w:numPr>
                <w:ilvl w:val="0"/>
                <w:numId w:val="10"/>
              </w:numPr>
              <w:tabs>
                <w:tab w:val="left" w:pos="774"/>
              </w:tabs>
              <w:spacing w:after="120"/>
              <w:ind w:left="318" w:hanging="284"/>
              <w:rPr>
                <w:rFonts w:cs="Calibri"/>
              </w:rPr>
            </w:pPr>
            <w:r w:rsidRPr="00BE0C08">
              <w:rPr>
                <w:rFonts w:cs="Calibri"/>
              </w:rPr>
              <w:t xml:space="preserve"> Feedback evidences good </w:t>
            </w:r>
            <w:r w:rsidR="00801BF2">
              <w:rPr>
                <w:rFonts w:cs="Calibri"/>
              </w:rPr>
              <w:t>c</w:t>
            </w:r>
            <w:r w:rsidRPr="00BE0C08">
              <w:rPr>
                <w:rFonts w:cs="Calibri"/>
              </w:rPr>
              <w:t>ommunication is fostered with the team and other staff members.</w:t>
            </w:r>
          </w:p>
          <w:p w14:paraId="3BA42ADA" w14:textId="77777777" w:rsidR="001224C6" w:rsidRPr="00BE0C08" w:rsidRDefault="001224C6" w:rsidP="00A72BF6">
            <w:pPr>
              <w:pStyle w:val="ListParagraph"/>
              <w:numPr>
                <w:ilvl w:val="0"/>
                <w:numId w:val="10"/>
              </w:numPr>
              <w:tabs>
                <w:tab w:val="left" w:pos="774"/>
              </w:tabs>
              <w:spacing w:after="120"/>
              <w:ind w:left="318" w:hanging="284"/>
              <w:rPr>
                <w:rFonts w:cs="Calibri"/>
              </w:rPr>
            </w:pPr>
            <w:r>
              <w:rPr>
                <w:rFonts w:cs="Calibri"/>
              </w:rPr>
              <w:t>Timely completion of Programme Academic Committee (PAC) duties.</w:t>
            </w:r>
          </w:p>
          <w:p w14:paraId="240CB1FB" w14:textId="77777777" w:rsidR="00410546" w:rsidRPr="00BE0C08" w:rsidRDefault="00410546" w:rsidP="00A72BF6">
            <w:pPr>
              <w:pStyle w:val="ListParagraph"/>
              <w:numPr>
                <w:ilvl w:val="0"/>
                <w:numId w:val="10"/>
              </w:numPr>
              <w:tabs>
                <w:tab w:val="left" w:pos="774"/>
              </w:tabs>
              <w:spacing w:after="120"/>
              <w:ind w:left="318" w:hanging="284"/>
              <w:rPr>
                <w:rFonts w:cs="Calibri"/>
              </w:rPr>
            </w:pPr>
            <w:r w:rsidRPr="00BE0C08">
              <w:rPr>
                <w:rFonts w:cs="Calibri"/>
              </w:rPr>
              <w:t>Work processes are updated on an annual basis.</w:t>
            </w:r>
          </w:p>
          <w:p w14:paraId="1614BA49" w14:textId="77777777" w:rsidR="00410546" w:rsidRPr="00BE0C08" w:rsidRDefault="00410546" w:rsidP="00A72BF6">
            <w:pPr>
              <w:pStyle w:val="ListParagraph"/>
              <w:numPr>
                <w:ilvl w:val="0"/>
                <w:numId w:val="10"/>
              </w:numPr>
              <w:tabs>
                <w:tab w:val="left" w:pos="774"/>
              </w:tabs>
              <w:spacing w:after="120"/>
              <w:ind w:left="318" w:hanging="284"/>
              <w:rPr>
                <w:rFonts w:cs="Calibri"/>
              </w:rPr>
            </w:pPr>
            <w:r w:rsidRPr="00BE0C08">
              <w:rPr>
                <w:rFonts w:cs="Calibri"/>
              </w:rPr>
              <w:t>Professional development and training is undertaken as required.</w:t>
            </w:r>
          </w:p>
        </w:tc>
      </w:tr>
      <w:tr w:rsidR="00410546" w:rsidRPr="00BE0C08" w14:paraId="383963A1" w14:textId="77777777" w:rsidTr="00410546">
        <w:trPr>
          <w:trHeight w:val="147"/>
        </w:trPr>
        <w:tc>
          <w:tcPr>
            <w:tcW w:w="4662" w:type="dxa"/>
          </w:tcPr>
          <w:p w14:paraId="5F931DCC" w14:textId="77777777" w:rsidR="00410546" w:rsidRPr="00673BD2" w:rsidRDefault="00673BD2" w:rsidP="00673BD2">
            <w:pPr>
              <w:ind w:left="318" w:hanging="284"/>
              <w:rPr>
                <w:rFonts w:cs="Arial"/>
              </w:rPr>
            </w:pPr>
            <w:r>
              <w:rPr>
                <w:rFonts w:cs="Arial"/>
                <w:b/>
              </w:rPr>
              <w:t>KRA 7</w:t>
            </w:r>
            <w:r w:rsidRPr="00BE0C08">
              <w:rPr>
                <w:rFonts w:cs="Arial"/>
                <w:b/>
              </w:rPr>
              <w:t xml:space="preserve">: </w:t>
            </w:r>
            <w:r>
              <w:rPr>
                <w:rFonts w:cs="Arial"/>
                <w:b/>
              </w:rPr>
              <w:t>Effective Communication and client focus.</w:t>
            </w:r>
          </w:p>
        </w:tc>
        <w:tc>
          <w:tcPr>
            <w:tcW w:w="4660" w:type="dxa"/>
          </w:tcPr>
          <w:p w14:paraId="29EB055C" w14:textId="77777777" w:rsidR="00410546" w:rsidRPr="00BE0C08" w:rsidRDefault="00410546" w:rsidP="00603B21">
            <w:pPr>
              <w:ind w:left="318" w:hanging="284"/>
              <w:rPr>
                <w:rFonts w:cs="Calibri"/>
              </w:rPr>
            </w:pPr>
          </w:p>
        </w:tc>
      </w:tr>
      <w:tr w:rsidR="00DF45AB" w:rsidRPr="00B877EE" w14:paraId="2F4D73A6" w14:textId="77777777" w:rsidTr="004C50A6">
        <w:tc>
          <w:tcPr>
            <w:tcW w:w="4662" w:type="dxa"/>
          </w:tcPr>
          <w:p w14:paraId="0CAFDCBA" w14:textId="77777777" w:rsidR="00DF45AB" w:rsidRDefault="00DF45AB" w:rsidP="00557721">
            <w:pPr>
              <w:numPr>
                <w:ilvl w:val="0"/>
                <w:numId w:val="27"/>
              </w:numPr>
              <w:tabs>
                <w:tab w:val="clear" w:pos="360"/>
              </w:tabs>
              <w:ind w:left="318" w:hanging="284"/>
              <w:rPr>
                <w:rFonts w:cs="Arial"/>
                <w:szCs w:val="20"/>
              </w:rPr>
            </w:pPr>
            <w:r w:rsidRPr="00A17E87">
              <w:rPr>
                <w:rFonts w:cs="Arial"/>
                <w:szCs w:val="20"/>
              </w:rPr>
              <w:t>Develop effective r</w:t>
            </w:r>
            <w:r w:rsidR="00F80F0E">
              <w:rPr>
                <w:rFonts w:cs="Arial"/>
                <w:szCs w:val="20"/>
              </w:rPr>
              <w:t xml:space="preserve">elationships with stakeholders, clients </w:t>
            </w:r>
            <w:r w:rsidRPr="00A17E87">
              <w:rPr>
                <w:rFonts w:cs="Arial"/>
                <w:szCs w:val="20"/>
              </w:rPr>
              <w:t xml:space="preserve">and external agencies through provision of information and development of effective communication channels in order to influence quality thinking internally and externally, advocate across </w:t>
            </w:r>
            <w:r w:rsidRPr="00A17E87">
              <w:rPr>
                <w:rFonts w:cs="Arial"/>
                <w:szCs w:val="20"/>
              </w:rPr>
              <w:lastRenderedPageBreak/>
              <w:t>stakeholder organisations, work with agencies and other external organisations to contribute to the Quality Improvement way of working.</w:t>
            </w:r>
          </w:p>
          <w:p w14:paraId="51B378C0" w14:textId="77777777" w:rsidR="00557721" w:rsidRPr="00557721" w:rsidRDefault="00557721" w:rsidP="00557721">
            <w:pPr>
              <w:ind w:left="318"/>
              <w:rPr>
                <w:rFonts w:cs="Arial"/>
                <w:szCs w:val="20"/>
              </w:rPr>
            </w:pPr>
          </w:p>
        </w:tc>
        <w:tc>
          <w:tcPr>
            <w:tcW w:w="4660" w:type="dxa"/>
          </w:tcPr>
          <w:p w14:paraId="6D2C4BE4" w14:textId="77777777" w:rsidR="00DF45AB" w:rsidRDefault="00DF45AB" w:rsidP="00A72BF6">
            <w:pPr>
              <w:pStyle w:val="ListParagraph"/>
              <w:numPr>
                <w:ilvl w:val="0"/>
                <w:numId w:val="26"/>
              </w:numPr>
              <w:tabs>
                <w:tab w:val="clear" w:pos="720"/>
              </w:tabs>
              <w:ind w:left="318" w:hanging="284"/>
              <w:rPr>
                <w:rFonts w:cs="Arial"/>
              </w:rPr>
            </w:pPr>
            <w:r>
              <w:rPr>
                <w:rFonts w:cs="Arial"/>
              </w:rPr>
              <w:lastRenderedPageBreak/>
              <w:t>Effective relationships are built and maintained.</w:t>
            </w:r>
          </w:p>
          <w:p w14:paraId="57686A7B" w14:textId="77777777" w:rsidR="00DF45AB" w:rsidRDefault="00DF45AB" w:rsidP="00A72BF6">
            <w:pPr>
              <w:pStyle w:val="ListParagraph"/>
              <w:numPr>
                <w:ilvl w:val="0"/>
                <w:numId w:val="26"/>
              </w:numPr>
              <w:tabs>
                <w:tab w:val="clear" w:pos="720"/>
              </w:tabs>
              <w:ind w:left="318" w:hanging="284"/>
              <w:rPr>
                <w:rFonts w:cs="Arial"/>
              </w:rPr>
            </w:pPr>
            <w:r>
              <w:rPr>
                <w:rFonts w:cs="Arial"/>
              </w:rPr>
              <w:t>Effective communication with stakeholders.</w:t>
            </w:r>
          </w:p>
          <w:p w14:paraId="5BC9C5E0" w14:textId="77777777" w:rsidR="00DF45AB" w:rsidRDefault="00DF45AB" w:rsidP="00A72BF6">
            <w:pPr>
              <w:pStyle w:val="ListParagraph"/>
              <w:numPr>
                <w:ilvl w:val="0"/>
                <w:numId w:val="26"/>
              </w:numPr>
              <w:tabs>
                <w:tab w:val="clear" w:pos="720"/>
              </w:tabs>
              <w:ind w:left="318" w:hanging="284"/>
              <w:rPr>
                <w:rFonts w:cs="Arial"/>
              </w:rPr>
            </w:pPr>
            <w:r>
              <w:rPr>
                <w:rFonts w:cs="Arial"/>
              </w:rPr>
              <w:t xml:space="preserve"> A strong customer focus in maintained.</w:t>
            </w:r>
          </w:p>
          <w:p w14:paraId="66B9105E" w14:textId="77777777" w:rsidR="00DF45AB" w:rsidRDefault="00DF45AB" w:rsidP="00A72BF6">
            <w:pPr>
              <w:ind w:left="318" w:hanging="284"/>
              <w:rPr>
                <w:rFonts w:cs="Arial"/>
              </w:rPr>
            </w:pPr>
          </w:p>
          <w:p w14:paraId="64B5D8DD" w14:textId="77777777" w:rsidR="00DF45AB" w:rsidRPr="00B9371F" w:rsidRDefault="00DF45AB" w:rsidP="00A72BF6">
            <w:pPr>
              <w:pStyle w:val="ListParagraph"/>
              <w:spacing w:after="120"/>
              <w:ind w:left="318" w:hanging="284"/>
              <w:rPr>
                <w:rFonts w:cs="Calibri"/>
              </w:rPr>
            </w:pPr>
          </w:p>
        </w:tc>
      </w:tr>
      <w:tr w:rsidR="00DF45AB" w:rsidRPr="00B877EE" w14:paraId="2C8E286B" w14:textId="77777777" w:rsidTr="00410546">
        <w:trPr>
          <w:trHeight w:val="4474"/>
        </w:trPr>
        <w:tc>
          <w:tcPr>
            <w:tcW w:w="9322" w:type="dxa"/>
            <w:gridSpan w:val="2"/>
          </w:tcPr>
          <w:p w14:paraId="495A6738" w14:textId="77777777" w:rsidR="00DF45AB" w:rsidRDefault="008A5ACA" w:rsidP="00410546">
            <w:pPr>
              <w:ind w:left="426" w:hanging="360"/>
              <w:rPr>
                <w:rFonts w:cs="Arial"/>
                <w:b/>
              </w:rPr>
            </w:pPr>
            <w:r>
              <w:rPr>
                <w:rFonts w:cs="Arial"/>
                <w:b/>
              </w:rPr>
              <w:t xml:space="preserve">KRA 8; </w:t>
            </w:r>
            <w:r w:rsidR="00DF45AB" w:rsidRPr="00BC0E00">
              <w:rPr>
                <w:rFonts w:cs="Arial"/>
                <w:b/>
              </w:rPr>
              <w:t xml:space="preserve">General Requirements of all </w:t>
            </w:r>
            <w:r w:rsidR="00DF45AB">
              <w:rPr>
                <w:rFonts w:cs="Arial"/>
                <w:b/>
              </w:rPr>
              <w:t>Wānanga</w:t>
            </w:r>
            <w:r w:rsidR="00DF45AB" w:rsidRPr="00BC0E00">
              <w:rPr>
                <w:rFonts w:cs="Arial"/>
                <w:b/>
              </w:rPr>
              <w:t xml:space="preserve"> Employees</w:t>
            </w:r>
          </w:p>
          <w:p w14:paraId="2C36A6DD" w14:textId="77777777" w:rsidR="00DF45AB" w:rsidRDefault="00DF45AB" w:rsidP="00410546">
            <w:pPr>
              <w:numPr>
                <w:ilvl w:val="0"/>
                <w:numId w:val="1"/>
              </w:numPr>
              <w:rPr>
                <w:rFonts w:cs="Arial"/>
              </w:rPr>
            </w:pPr>
            <w:r>
              <w:rPr>
                <w:rFonts w:cs="Arial"/>
              </w:rPr>
              <w:t>Possess a student-centric work ethic.  Actively seek to provide the best possible service to our students;</w:t>
            </w:r>
          </w:p>
          <w:p w14:paraId="47AC25C1" w14:textId="77777777" w:rsidR="00DF45AB" w:rsidRPr="00BC0E00" w:rsidRDefault="00DF45AB" w:rsidP="00410546">
            <w:pPr>
              <w:numPr>
                <w:ilvl w:val="0"/>
                <w:numId w:val="1"/>
              </w:numPr>
              <w:rPr>
                <w:rFonts w:cs="Arial"/>
              </w:rPr>
            </w:pPr>
            <w:r>
              <w:rPr>
                <w:rFonts w:cs="Arial"/>
              </w:rPr>
              <w:t>Promote the Wānanga as a positive and dynamic learning environment</w:t>
            </w:r>
            <w:r w:rsidRPr="00BC0E00">
              <w:rPr>
                <w:rFonts w:cs="Arial"/>
              </w:rPr>
              <w:t>;</w:t>
            </w:r>
          </w:p>
          <w:p w14:paraId="26EA8B3C" w14:textId="7F3A0880" w:rsidR="00A6676E" w:rsidRPr="008D771D" w:rsidRDefault="00DF45AB" w:rsidP="008D771D">
            <w:pPr>
              <w:numPr>
                <w:ilvl w:val="0"/>
                <w:numId w:val="1"/>
              </w:numPr>
              <w:rPr>
                <w:rFonts w:cs="Arial"/>
              </w:rPr>
            </w:pPr>
            <w:r>
              <w:rPr>
                <w:rFonts w:cs="Arial"/>
              </w:rPr>
              <w:t>Commit to providing quality education;</w:t>
            </w:r>
          </w:p>
          <w:p w14:paraId="20512315" w14:textId="77777777" w:rsidR="005660A0" w:rsidRPr="00DC7A0D" w:rsidRDefault="005660A0" w:rsidP="008D771D">
            <w:pPr>
              <w:numPr>
                <w:ilvl w:val="0"/>
                <w:numId w:val="1"/>
              </w:numPr>
              <w:spacing w:line="276" w:lineRule="auto"/>
              <w:ind w:left="721" w:hanging="370"/>
              <w:rPr>
                <w:rFonts w:cs="Arial"/>
              </w:rPr>
            </w:pPr>
            <w:r w:rsidRPr="00DC7A0D">
              <w:rPr>
                <w:rFonts w:cs="Arial"/>
              </w:rPr>
              <w:t>M</w:t>
            </w:r>
            <w:r w:rsidRPr="00CC0164">
              <w:t xml:space="preserve">eet your obligations under the Health and Safety at Work Act 2015 by;  </w:t>
            </w:r>
          </w:p>
          <w:p w14:paraId="63BB9739" w14:textId="77777777" w:rsidR="005660A0" w:rsidRPr="00CC0164" w:rsidRDefault="005660A0" w:rsidP="005660A0">
            <w:pPr>
              <w:pStyle w:val="ListParagraph"/>
              <w:numPr>
                <w:ilvl w:val="2"/>
                <w:numId w:val="1"/>
              </w:numPr>
              <w:tabs>
                <w:tab w:val="clear" w:pos="2160"/>
                <w:tab w:val="num" w:pos="1051"/>
              </w:tabs>
              <w:spacing w:after="200" w:line="276" w:lineRule="auto"/>
              <w:ind w:left="1051" w:hanging="283"/>
            </w:pPr>
            <w:r w:rsidRPr="00CC0164">
              <w:t>Being responsible for maintaining a safe and healthy workplace</w:t>
            </w:r>
            <w:r>
              <w:t>,</w:t>
            </w:r>
          </w:p>
          <w:p w14:paraId="2EA54132" w14:textId="77777777" w:rsidR="005660A0" w:rsidRPr="00CC0164" w:rsidRDefault="005660A0" w:rsidP="005660A0">
            <w:pPr>
              <w:pStyle w:val="ListParagraph"/>
              <w:numPr>
                <w:ilvl w:val="2"/>
                <w:numId w:val="1"/>
              </w:numPr>
              <w:tabs>
                <w:tab w:val="clear" w:pos="2160"/>
                <w:tab w:val="num" w:pos="1051"/>
              </w:tabs>
              <w:spacing w:after="120" w:line="276" w:lineRule="auto"/>
              <w:ind w:left="1051" w:hanging="283"/>
            </w:pPr>
            <w:r w:rsidRPr="00CC0164">
              <w:t>Following health and safety rules, policies and procedures,</w:t>
            </w:r>
          </w:p>
          <w:p w14:paraId="14C2ECB0" w14:textId="77777777" w:rsidR="005660A0" w:rsidRPr="00CC0164" w:rsidRDefault="005660A0" w:rsidP="005660A0">
            <w:pPr>
              <w:pStyle w:val="ListParagraph"/>
              <w:numPr>
                <w:ilvl w:val="2"/>
                <w:numId w:val="1"/>
              </w:numPr>
              <w:tabs>
                <w:tab w:val="clear" w:pos="2160"/>
                <w:tab w:val="num" w:pos="1051"/>
              </w:tabs>
              <w:spacing w:after="120" w:line="276" w:lineRule="auto"/>
              <w:ind w:left="1051" w:hanging="283"/>
            </w:pPr>
            <w:r w:rsidRPr="00CC0164">
              <w:t>Reporting accidents, injuries and unsafe equipment, practices or conditions</w:t>
            </w:r>
            <w:r>
              <w:t>,</w:t>
            </w:r>
          </w:p>
          <w:p w14:paraId="289CBED1" w14:textId="5E194EA7" w:rsidR="005660A0" w:rsidRPr="00A6676E" w:rsidRDefault="005660A0" w:rsidP="008D771D">
            <w:pPr>
              <w:pStyle w:val="ListParagraph"/>
              <w:numPr>
                <w:ilvl w:val="2"/>
                <w:numId w:val="1"/>
              </w:numPr>
              <w:tabs>
                <w:tab w:val="clear" w:pos="2160"/>
                <w:tab w:val="num" w:pos="1051"/>
              </w:tabs>
              <w:spacing w:line="276" w:lineRule="auto"/>
              <w:ind w:left="1060" w:hanging="284"/>
              <w:contextualSpacing w:val="0"/>
            </w:pPr>
            <w:r w:rsidRPr="00CC0164">
              <w:t xml:space="preserve">Taking reasonable care to look after your own health and safety at work, your fitness for work, and the health and safety of others. </w:t>
            </w:r>
          </w:p>
          <w:p w14:paraId="0EEC42A2" w14:textId="77777777" w:rsidR="00DF45AB" w:rsidRPr="00BC0E00" w:rsidRDefault="00DF45AB" w:rsidP="00410546">
            <w:pPr>
              <w:numPr>
                <w:ilvl w:val="0"/>
                <w:numId w:val="1"/>
              </w:numPr>
              <w:rPr>
                <w:rFonts w:cs="Arial"/>
              </w:rPr>
            </w:pPr>
            <w:r>
              <w:rPr>
                <w:rFonts w:cs="Arial"/>
              </w:rPr>
              <w:t xml:space="preserve">Strive for high </w:t>
            </w:r>
            <w:r w:rsidRPr="00BC0E00">
              <w:rPr>
                <w:rFonts w:cs="Arial"/>
              </w:rPr>
              <w:t>student retention and success;</w:t>
            </w:r>
          </w:p>
          <w:p w14:paraId="18C4FF6B" w14:textId="77777777" w:rsidR="00DF45AB" w:rsidRPr="00BC0E00" w:rsidRDefault="00DF45AB" w:rsidP="00410546">
            <w:pPr>
              <w:numPr>
                <w:ilvl w:val="0"/>
                <w:numId w:val="1"/>
              </w:numPr>
              <w:rPr>
                <w:rFonts w:cs="Arial"/>
              </w:rPr>
            </w:pPr>
            <w:r>
              <w:rPr>
                <w:rFonts w:cs="Arial"/>
              </w:rPr>
              <w:t>E</w:t>
            </w:r>
            <w:r w:rsidRPr="00BC0E00">
              <w:rPr>
                <w:rFonts w:cs="Arial"/>
              </w:rPr>
              <w:t>nsure your own safety and the safety of others while at work;</w:t>
            </w:r>
          </w:p>
          <w:p w14:paraId="5887790C" w14:textId="77777777" w:rsidR="00DF45AB" w:rsidRPr="00BC0E00" w:rsidRDefault="00DF45AB" w:rsidP="00410546">
            <w:pPr>
              <w:numPr>
                <w:ilvl w:val="0"/>
                <w:numId w:val="1"/>
              </w:numPr>
              <w:rPr>
                <w:rFonts w:cs="Arial"/>
              </w:rPr>
            </w:pPr>
            <w:r>
              <w:rPr>
                <w:rFonts w:cs="Arial"/>
              </w:rPr>
              <w:t>Understand hazard</w:t>
            </w:r>
            <w:r w:rsidRPr="00BC0E00">
              <w:rPr>
                <w:rFonts w:cs="Arial"/>
              </w:rPr>
              <w:t xml:space="preserve"> management</w:t>
            </w:r>
            <w:r>
              <w:rPr>
                <w:rFonts w:cs="Arial"/>
              </w:rPr>
              <w:t xml:space="preserve"> and identify them</w:t>
            </w:r>
            <w:r w:rsidRPr="00BC0E00">
              <w:rPr>
                <w:rFonts w:cs="Arial"/>
              </w:rPr>
              <w:t xml:space="preserve"> </w:t>
            </w:r>
            <w:r>
              <w:rPr>
                <w:rFonts w:cs="Arial"/>
              </w:rPr>
              <w:t>in the context of</w:t>
            </w:r>
            <w:r w:rsidRPr="00BC0E00">
              <w:rPr>
                <w:rFonts w:cs="Arial"/>
              </w:rPr>
              <w:t xml:space="preserve"> your work environment; </w:t>
            </w:r>
          </w:p>
          <w:p w14:paraId="603B9EA5" w14:textId="77777777" w:rsidR="00DF45AB" w:rsidRPr="00BC0E00" w:rsidRDefault="00DF45AB" w:rsidP="00410546">
            <w:pPr>
              <w:numPr>
                <w:ilvl w:val="0"/>
                <w:numId w:val="1"/>
              </w:numPr>
              <w:rPr>
                <w:rFonts w:cs="Arial"/>
              </w:rPr>
            </w:pPr>
            <w:r>
              <w:rPr>
                <w:rFonts w:cs="Arial"/>
              </w:rPr>
              <w:t>Be</w:t>
            </w:r>
            <w:r w:rsidRPr="00BC0E00">
              <w:rPr>
                <w:rFonts w:cs="Arial"/>
              </w:rPr>
              <w:t xml:space="preserve"> cultural</w:t>
            </w:r>
            <w:r>
              <w:rPr>
                <w:rFonts w:cs="Arial"/>
              </w:rPr>
              <w:t>ly</w:t>
            </w:r>
            <w:r w:rsidRPr="00BC0E00">
              <w:rPr>
                <w:rFonts w:cs="Arial"/>
              </w:rPr>
              <w:t xml:space="preserve"> aware</w:t>
            </w:r>
            <w:r w:rsidR="00673BD2">
              <w:rPr>
                <w:rFonts w:cs="Arial"/>
              </w:rPr>
              <w:t xml:space="preserve">; </w:t>
            </w:r>
          </w:p>
          <w:p w14:paraId="6A41FF3F" w14:textId="77777777" w:rsidR="00DF45AB" w:rsidRDefault="00DF45AB" w:rsidP="00410546">
            <w:pPr>
              <w:pStyle w:val="BodyTextIndent"/>
              <w:numPr>
                <w:ilvl w:val="0"/>
                <w:numId w:val="1"/>
              </w:numPr>
              <w:tabs>
                <w:tab w:val="clear" w:pos="360"/>
              </w:tabs>
              <w:spacing w:after="60"/>
              <w:jc w:val="left"/>
              <w:rPr>
                <w:rFonts w:asciiTheme="minorHAnsi" w:hAnsiTheme="minorHAnsi" w:cs="Arial"/>
                <w:szCs w:val="22"/>
              </w:rPr>
            </w:pPr>
            <w:r>
              <w:rPr>
                <w:rFonts w:asciiTheme="minorHAnsi" w:hAnsiTheme="minorHAnsi" w:cs="Arial"/>
                <w:szCs w:val="22"/>
              </w:rPr>
              <w:t>Participate</w:t>
            </w:r>
            <w:r w:rsidRPr="00BC0E00">
              <w:rPr>
                <w:rFonts w:asciiTheme="minorHAnsi" w:hAnsiTheme="minorHAnsi" w:cs="Arial"/>
                <w:szCs w:val="22"/>
              </w:rPr>
              <w:t xml:space="preserve"> in </w:t>
            </w:r>
            <w:r>
              <w:rPr>
                <w:rFonts w:asciiTheme="minorHAnsi" w:hAnsiTheme="minorHAnsi" w:cs="Arial"/>
                <w:szCs w:val="22"/>
              </w:rPr>
              <w:t>the Wānanga appraisal process</w:t>
            </w:r>
            <w:r w:rsidRPr="00BC0E00">
              <w:rPr>
                <w:rFonts w:asciiTheme="minorHAnsi" w:hAnsiTheme="minorHAnsi" w:cs="Arial"/>
                <w:szCs w:val="22"/>
              </w:rPr>
              <w:t>;</w:t>
            </w:r>
          </w:p>
          <w:p w14:paraId="00EA15E4" w14:textId="77777777" w:rsidR="00DF45AB" w:rsidRPr="00BC0E00" w:rsidRDefault="00DF45AB" w:rsidP="00410546">
            <w:pPr>
              <w:numPr>
                <w:ilvl w:val="0"/>
                <w:numId w:val="1"/>
              </w:numPr>
              <w:rPr>
                <w:rFonts w:cs="Arial"/>
              </w:rPr>
            </w:pPr>
            <w:r>
              <w:rPr>
                <w:rFonts w:cs="Arial"/>
              </w:rPr>
              <w:t>Improve and develop yourself through</w:t>
            </w:r>
            <w:r w:rsidRPr="00BC0E00">
              <w:rPr>
                <w:rFonts w:cs="Arial"/>
              </w:rPr>
              <w:t xml:space="preserve"> training and professional development opportunities;</w:t>
            </w:r>
          </w:p>
          <w:p w14:paraId="2F5684ED" w14:textId="77777777" w:rsidR="00DF45AB" w:rsidRDefault="00DF45AB" w:rsidP="00410546">
            <w:pPr>
              <w:pStyle w:val="BodyTextIndent"/>
              <w:numPr>
                <w:ilvl w:val="0"/>
                <w:numId w:val="1"/>
              </w:numPr>
              <w:tabs>
                <w:tab w:val="clear" w:pos="360"/>
              </w:tabs>
              <w:spacing w:after="60"/>
              <w:jc w:val="left"/>
              <w:rPr>
                <w:rFonts w:asciiTheme="minorHAnsi" w:hAnsiTheme="minorHAnsi" w:cs="Arial"/>
                <w:szCs w:val="22"/>
              </w:rPr>
            </w:pPr>
            <w:r>
              <w:rPr>
                <w:rFonts w:asciiTheme="minorHAnsi" w:hAnsiTheme="minorHAnsi" w:cs="Arial"/>
                <w:szCs w:val="22"/>
              </w:rPr>
              <w:t>Undertake any other key dut</w:t>
            </w:r>
            <w:r w:rsidR="00A460BB">
              <w:rPr>
                <w:rFonts w:asciiTheme="minorHAnsi" w:hAnsiTheme="minorHAnsi" w:cs="Arial"/>
                <w:szCs w:val="22"/>
              </w:rPr>
              <w:t>ies as agreed with your Manager;</w:t>
            </w:r>
          </w:p>
          <w:p w14:paraId="25363B50" w14:textId="77777777" w:rsidR="00DF45AB" w:rsidRDefault="00A460BB" w:rsidP="00A6676E">
            <w:pPr>
              <w:pStyle w:val="BodyTextIndent"/>
              <w:numPr>
                <w:ilvl w:val="0"/>
                <w:numId w:val="1"/>
              </w:numPr>
              <w:tabs>
                <w:tab w:val="clear" w:pos="360"/>
              </w:tabs>
              <w:spacing w:after="60"/>
              <w:jc w:val="left"/>
              <w:rPr>
                <w:rFonts w:cs="Arial"/>
              </w:rPr>
            </w:pPr>
            <w:r>
              <w:rPr>
                <w:rFonts w:asciiTheme="minorHAnsi" w:hAnsiTheme="minorHAnsi" w:cs="Arial"/>
                <w:szCs w:val="22"/>
              </w:rPr>
              <w:t>Commit to assisting your manager/supervisor to achieve Educational goals.</w:t>
            </w:r>
          </w:p>
        </w:tc>
      </w:tr>
    </w:tbl>
    <w:p w14:paraId="64B1637A" w14:textId="77777777" w:rsidR="00673BD2" w:rsidRDefault="00673BD2" w:rsidP="00A6676E">
      <w:pPr>
        <w:rPr>
          <w:rFonts w:cs="Arial"/>
        </w:rPr>
      </w:pPr>
    </w:p>
    <w:p w14:paraId="04423646" w14:textId="77777777" w:rsidR="00F6032F" w:rsidRDefault="00F6032F" w:rsidP="00A6676E">
      <w:pPr>
        <w:rPr>
          <w:rFonts w:cs="Arial"/>
        </w:rPr>
      </w:pPr>
      <w:r w:rsidRPr="00BC0E00">
        <w:rPr>
          <w:rFonts w:cs="Arial"/>
        </w:rPr>
        <w:t xml:space="preserve">The responsibilities and expectations outlined in this job description may after consultation vary from time to time according to the needs of the Team, and the clients of </w:t>
      </w:r>
      <w:r w:rsidR="00D812D4">
        <w:rPr>
          <w:rFonts w:cs="Arial"/>
          <w:lang w:val="en-US"/>
        </w:rPr>
        <w:t>Wānanga</w:t>
      </w:r>
      <w:r w:rsidRPr="00BC0E00">
        <w:rPr>
          <w:rFonts w:cs="Arial"/>
        </w:rPr>
        <w:t>.  Instructions for any variances will be communicated by the Manager.</w:t>
      </w:r>
    </w:p>
    <w:p w14:paraId="7B28C948" w14:textId="77777777" w:rsidR="00995849" w:rsidRDefault="00995849" w:rsidP="00A6676E">
      <w:pPr>
        <w:rPr>
          <w:rFonts w:cs="Arial"/>
        </w:rPr>
      </w:pPr>
    </w:p>
    <w:p w14:paraId="0C0D29FC" w14:textId="77777777" w:rsidR="00140063" w:rsidRDefault="00140063">
      <w:pPr>
        <w:rPr>
          <w:rFonts w:cs="Arial"/>
          <w:sz w:val="56"/>
          <w:szCs w:val="56"/>
        </w:rPr>
      </w:pPr>
      <w:r>
        <w:rPr>
          <w:rFonts w:cs="Arial"/>
          <w:sz w:val="56"/>
          <w:szCs w:val="56"/>
        </w:rPr>
        <w:br w:type="page"/>
      </w:r>
    </w:p>
    <w:p w14:paraId="117DE6CC" w14:textId="7DB7B7A5" w:rsidR="00877E2D" w:rsidRPr="00FC5A6F" w:rsidRDefault="00713F64" w:rsidP="005F0DA8">
      <w:pPr>
        <w:spacing w:after="0"/>
        <w:jc w:val="center"/>
        <w:rPr>
          <w:rFonts w:cs="Arial"/>
          <w:sz w:val="56"/>
          <w:szCs w:val="56"/>
        </w:rPr>
      </w:pPr>
      <w:r>
        <w:rPr>
          <w:rFonts w:cs="Arial"/>
          <w:sz w:val="56"/>
          <w:szCs w:val="56"/>
        </w:rPr>
        <w:lastRenderedPageBreak/>
        <w:t>Person Specification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1"/>
        <w:gridCol w:w="3373"/>
      </w:tblGrid>
      <w:tr w:rsidR="00222FCA" w:rsidRPr="005C41D1" w14:paraId="310048B0" w14:textId="77777777" w:rsidTr="00F85D0D">
        <w:trPr>
          <w:trHeight w:hRule="exact" w:val="284"/>
        </w:trPr>
        <w:tc>
          <w:tcPr>
            <w:tcW w:w="5841" w:type="dxa"/>
            <w:tcBorders>
              <w:top w:val="single" w:sz="4" w:space="0" w:color="auto"/>
            </w:tcBorders>
            <w:shd w:val="pct20" w:color="auto" w:fill="auto"/>
            <w:vAlign w:val="center"/>
          </w:tcPr>
          <w:p w14:paraId="260BE352" w14:textId="77777777" w:rsidR="00222FCA" w:rsidRPr="00222FCA" w:rsidRDefault="00222FCA" w:rsidP="00995849">
            <w:pPr>
              <w:spacing w:after="0" w:line="240" w:lineRule="auto"/>
              <w:rPr>
                <w:rFonts w:cs="Arial"/>
                <w:b/>
              </w:rPr>
            </w:pPr>
            <w:r w:rsidRPr="00222FCA">
              <w:rPr>
                <w:rFonts w:cs="Arial"/>
                <w:b/>
              </w:rPr>
              <w:t>Technical/Professional Qualification</w:t>
            </w:r>
          </w:p>
        </w:tc>
        <w:tc>
          <w:tcPr>
            <w:tcW w:w="3373" w:type="dxa"/>
            <w:tcBorders>
              <w:top w:val="single" w:sz="4" w:space="0" w:color="auto"/>
            </w:tcBorders>
            <w:shd w:val="pct20" w:color="auto" w:fill="auto"/>
            <w:vAlign w:val="center"/>
          </w:tcPr>
          <w:p w14:paraId="311C9802" w14:textId="77777777" w:rsidR="00222FCA" w:rsidRPr="00222FCA" w:rsidRDefault="00222FCA" w:rsidP="00995849">
            <w:pPr>
              <w:spacing w:after="0" w:line="240" w:lineRule="auto"/>
              <w:rPr>
                <w:rFonts w:cs="Arial"/>
                <w:b/>
              </w:rPr>
            </w:pPr>
          </w:p>
        </w:tc>
      </w:tr>
      <w:tr w:rsidR="00222FCA" w:rsidRPr="005C41D1" w14:paraId="0F87E14D" w14:textId="77777777" w:rsidTr="00F85D0D">
        <w:trPr>
          <w:trHeight w:hRule="exact" w:val="284"/>
        </w:trPr>
        <w:tc>
          <w:tcPr>
            <w:tcW w:w="5841" w:type="dxa"/>
            <w:vAlign w:val="center"/>
          </w:tcPr>
          <w:p w14:paraId="72F1581C" w14:textId="77777777" w:rsidR="00222FCA" w:rsidRPr="00222FCA" w:rsidRDefault="00222FCA" w:rsidP="00995849">
            <w:pPr>
              <w:spacing w:after="0" w:line="240" w:lineRule="auto"/>
              <w:rPr>
                <w:rFonts w:cs="Arial"/>
                <w:b/>
              </w:rPr>
            </w:pPr>
            <w:r w:rsidRPr="00222FCA">
              <w:rPr>
                <w:rFonts w:cs="Arial"/>
                <w:b/>
              </w:rPr>
              <w:t xml:space="preserve">Essential </w:t>
            </w:r>
          </w:p>
        </w:tc>
        <w:tc>
          <w:tcPr>
            <w:tcW w:w="3373" w:type="dxa"/>
            <w:vAlign w:val="center"/>
          </w:tcPr>
          <w:p w14:paraId="2FCE11A6" w14:textId="77777777" w:rsidR="00222FCA" w:rsidRPr="00222FCA" w:rsidRDefault="00222FCA" w:rsidP="00995849">
            <w:pPr>
              <w:spacing w:after="0" w:line="240" w:lineRule="auto"/>
              <w:rPr>
                <w:rFonts w:cs="Arial"/>
                <w:b/>
              </w:rPr>
            </w:pPr>
            <w:r w:rsidRPr="00222FCA">
              <w:rPr>
                <w:rFonts w:cs="Arial"/>
                <w:b/>
              </w:rPr>
              <w:t>Desirable</w:t>
            </w:r>
          </w:p>
        </w:tc>
      </w:tr>
      <w:tr w:rsidR="00222FCA" w:rsidRPr="005C41D1" w14:paraId="3B110616" w14:textId="77777777" w:rsidTr="00F85D0D">
        <w:tc>
          <w:tcPr>
            <w:tcW w:w="5841" w:type="dxa"/>
            <w:tcBorders>
              <w:bottom w:val="single" w:sz="4" w:space="0" w:color="auto"/>
            </w:tcBorders>
          </w:tcPr>
          <w:p w14:paraId="6ADB1233" w14:textId="77777777" w:rsidR="00343633" w:rsidRDefault="00343633" w:rsidP="00995849">
            <w:pPr>
              <w:numPr>
                <w:ilvl w:val="0"/>
                <w:numId w:val="6"/>
              </w:numPr>
              <w:spacing w:after="0" w:line="240" w:lineRule="auto"/>
              <w:rPr>
                <w:rFonts w:cs="Arial"/>
                <w:lang w:val="en-GB"/>
              </w:rPr>
            </w:pPr>
            <w:r>
              <w:rPr>
                <w:rFonts w:cs="Arial"/>
                <w:lang w:val="en-GB"/>
              </w:rPr>
              <w:t xml:space="preserve">A minimum of a relevant </w:t>
            </w:r>
            <w:r w:rsidR="00BD31B9">
              <w:rPr>
                <w:rFonts w:cs="Arial"/>
                <w:lang w:val="en-GB"/>
              </w:rPr>
              <w:t>Master degree</w:t>
            </w:r>
            <w:r w:rsidR="00673BD2">
              <w:rPr>
                <w:rFonts w:cs="Arial"/>
                <w:lang w:val="en-GB"/>
              </w:rPr>
              <w:t xml:space="preserve"> in Education</w:t>
            </w:r>
            <w:r>
              <w:rPr>
                <w:rFonts w:cs="Arial"/>
                <w:lang w:val="en-GB"/>
              </w:rPr>
              <w:t>.</w:t>
            </w:r>
          </w:p>
          <w:p w14:paraId="71561673" w14:textId="77777777" w:rsidR="00CB1D15" w:rsidRDefault="00CB1D15" w:rsidP="00995849">
            <w:pPr>
              <w:numPr>
                <w:ilvl w:val="0"/>
                <w:numId w:val="6"/>
              </w:numPr>
              <w:spacing w:after="0" w:line="240" w:lineRule="auto"/>
              <w:rPr>
                <w:rFonts w:cs="Arial"/>
                <w:lang w:val="en-GB"/>
              </w:rPr>
            </w:pPr>
            <w:r>
              <w:rPr>
                <w:rFonts w:cs="Arial"/>
                <w:lang w:val="en-GB"/>
              </w:rPr>
              <w:t>A teaching qualification.</w:t>
            </w:r>
          </w:p>
          <w:p w14:paraId="0EA83796" w14:textId="77777777" w:rsidR="00673BD2" w:rsidRDefault="00BD31B9" w:rsidP="00995849">
            <w:pPr>
              <w:numPr>
                <w:ilvl w:val="0"/>
                <w:numId w:val="6"/>
              </w:numPr>
              <w:spacing w:after="0" w:line="240" w:lineRule="auto"/>
              <w:rPr>
                <w:rFonts w:cs="Arial"/>
                <w:lang w:val="en-GB"/>
              </w:rPr>
            </w:pPr>
            <w:r>
              <w:rPr>
                <w:rFonts w:cs="Arial"/>
                <w:lang w:val="en-GB"/>
              </w:rPr>
              <w:t xml:space="preserve">Full Practice Status as a registered teacher </w:t>
            </w:r>
          </w:p>
          <w:p w14:paraId="66692811" w14:textId="77777777" w:rsidR="001C3054" w:rsidRPr="00511A32" w:rsidRDefault="00AD4E56" w:rsidP="00995849">
            <w:pPr>
              <w:numPr>
                <w:ilvl w:val="0"/>
                <w:numId w:val="6"/>
              </w:numPr>
              <w:spacing w:after="0" w:line="240" w:lineRule="auto"/>
            </w:pPr>
            <w:r>
              <w:t>A current, unrestricted private motor vehicle licence.</w:t>
            </w:r>
          </w:p>
        </w:tc>
        <w:tc>
          <w:tcPr>
            <w:tcW w:w="3373" w:type="dxa"/>
            <w:tcBorders>
              <w:bottom w:val="single" w:sz="4" w:space="0" w:color="auto"/>
            </w:tcBorders>
          </w:tcPr>
          <w:p w14:paraId="6B330551" w14:textId="77777777" w:rsidR="00222FCA" w:rsidRDefault="002D7B66" w:rsidP="00995849">
            <w:pPr>
              <w:pStyle w:val="ListParagraph"/>
              <w:numPr>
                <w:ilvl w:val="0"/>
                <w:numId w:val="25"/>
              </w:numPr>
              <w:spacing w:after="0" w:line="240" w:lineRule="auto"/>
              <w:ind w:left="352"/>
              <w:rPr>
                <w:rFonts w:cs="Arial"/>
              </w:rPr>
            </w:pPr>
            <w:r>
              <w:rPr>
                <w:rFonts w:cs="Arial"/>
              </w:rPr>
              <w:t xml:space="preserve">A </w:t>
            </w:r>
            <w:r w:rsidR="00D83E4D">
              <w:rPr>
                <w:rFonts w:cs="Arial"/>
              </w:rPr>
              <w:t>PhD</w:t>
            </w:r>
            <w:r w:rsidR="00557721">
              <w:rPr>
                <w:rFonts w:cs="Arial"/>
              </w:rPr>
              <w:t>.</w:t>
            </w:r>
          </w:p>
          <w:p w14:paraId="1F5FD8E8" w14:textId="77777777" w:rsidR="0094685A" w:rsidRPr="001702AB" w:rsidRDefault="0094685A" w:rsidP="00995849">
            <w:pPr>
              <w:pStyle w:val="ListParagraph"/>
              <w:numPr>
                <w:ilvl w:val="0"/>
                <w:numId w:val="25"/>
              </w:numPr>
              <w:spacing w:after="0" w:line="240" w:lineRule="auto"/>
              <w:ind w:left="352"/>
              <w:rPr>
                <w:rFonts w:cs="Arial"/>
              </w:rPr>
            </w:pPr>
            <w:r>
              <w:rPr>
                <w:rFonts w:cs="Arial"/>
              </w:rPr>
              <w:t>Adult teaching qualification.</w:t>
            </w:r>
          </w:p>
        </w:tc>
      </w:tr>
      <w:tr w:rsidR="00222FCA" w:rsidRPr="005C41D1" w14:paraId="448CD6D0" w14:textId="77777777" w:rsidTr="00F85D0D">
        <w:trPr>
          <w:trHeight w:hRule="exact" w:val="284"/>
        </w:trPr>
        <w:tc>
          <w:tcPr>
            <w:tcW w:w="5841" w:type="dxa"/>
            <w:shd w:val="pct20" w:color="auto" w:fill="auto"/>
          </w:tcPr>
          <w:p w14:paraId="1723509D" w14:textId="77777777" w:rsidR="00222FCA" w:rsidRPr="00222FCA" w:rsidRDefault="00222FCA" w:rsidP="00995849">
            <w:pPr>
              <w:spacing w:after="0" w:line="240" w:lineRule="auto"/>
              <w:jc w:val="both"/>
              <w:rPr>
                <w:rFonts w:cs="Arial"/>
                <w:b/>
              </w:rPr>
            </w:pPr>
            <w:r w:rsidRPr="00222FCA">
              <w:rPr>
                <w:rFonts w:cs="Arial"/>
                <w:b/>
              </w:rPr>
              <w:t>Experience</w:t>
            </w:r>
          </w:p>
        </w:tc>
        <w:tc>
          <w:tcPr>
            <w:tcW w:w="3373" w:type="dxa"/>
            <w:shd w:val="pct20" w:color="auto" w:fill="auto"/>
          </w:tcPr>
          <w:p w14:paraId="40D8499D" w14:textId="77777777" w:rsidR="00222FCA" w:rsidRPr="00222FCA" w:rsidRDefault="00222FCA" w:rsidP="00995849">
            <w:pPr>
              <w:spacing w:after="0" w:line="240" w:lineRule="auto"/>
              <w:jc w:val="both"/>
              <w:rPr>
                <w:rFonts w:cs="Arial"/>
                <w:b/>
              </w:rPr>
            </w:pPr>
          </w:p>
        </w:tc>
      </w:tr>
      <w:tr w:rsidR="00222FCA" w:rsidRPr="005C41D1" w14:paraId="611857DD" w14:textId="77777777" w:rsidTr="00F85D0D">
        <w:tc>
          <w:tcPr>
            <w:tcW w:w="5841" w:type="dxa"/>
            <w:tcBorders>
              <w:bottom w:val="single" w:sz="4" w:space="0" w:color="auto"/>
            </w:tcBorders>
          </w:tcPr>
          <w:p w14:paraId="6A19CE0A" w14:textId="77777777" w:rsidR="00673BD2" w:rsidRDefault="00673BD2" w:rsidP="00995849">
            <w:pPr>
              <w:numPr>
                <w:ilvl w:val="0"/>
                <w:numId w:val="5"/>
              </w:numPr>
              <w:spacing w:after="0" w:line="240" w:lineRule="auto"/>
              <w:rPr>
                <w:rFonts w:cs="Arial"/>
                <w:lang w:val="en-GB"/>
              </w:rPr>
            </w:pPr>
            <w:r>
              <w:rPr>
                <w:rFonts w:cs="Arial"/>
                <w:lang w:val="en-GB"/>
              </w:rPr>
              <w:t>At least five years primary</w:t>
            </w:r>
            <w:r w:rsidR="0094685A">
              <w:rPr>
                <w:rFonts w:cs="Arial"/>
                <w:lang w:val="en-GB"/>
              </w:rPr>
              <w:t xml:space="preserve"> (</w:t>
            </w:r>
            <w:r w:rsidR="00557721">
              <w:rPr>
                <w:rFonts w:cs="Arial"/>
                <w:lang w:val="en-GB"/>
              </w:rPr>
              <w:t xml:space="preserve">Kura Kaupapa Māori or </w:t>
            </w:r>
            <w:r w:rsidR="004563B7">
              <w:rPr>
                <w:rFonts w:cs="Arial"/>
                <w:lang w:val="en-GB"/>
              </w:rPr>
              <w:t>mainstream</w:t>
            </w:r>
            <w:r w:rsidR="0094685A">
              <w:rPr>
                <w:rFonts w:cs="Arial"/>
                <w:lang w:val="en-GB"/>
              </w:rPr>
              <w:t>)</w:t>
            </w:r>
            <w:r>
              <w:rPr>
                <w:rFonts w:cs="Arial"/>
                <w:lang w:val="en-GB"/>
              </w:rPr>
              <w:t xml:space="preserve"> teaching experience.</w:t>
            </w:r>
          </w:p>
          <w:p w14:paraId="7B0245B9" w14:textId="77777777" w:rsidR="00343633" w:rsidRDefault="00343633" w:rsidP="00995849">
            <w:pPr>
              <w:numPr>
                <w:ilvl w:val="0"/>
                <w:numId w:val="5"/>
              </w:numPr>
              <w:spacing w:after="0" w:line="240" w:lineRule="auto"/>
              <w:rPr>
                <w:rFonts w:cs="Arial"/>
                <w:lang w:val="en-GB"/>
              </w:rPr>
            </w:pPr>
            <w:r>
              <w:rPr>
                <w:rFonts w:cs="Arial"/>
                <w:lang w:val="en-GB"/>
              </w:rPr>
              <w:t>Tertiary teaching experience</w:t>
            </w:r>
            <w:r w:rsidR="0094685A">
              <w:rPr>
                <w:rFonts w:cs="Arial"/>
                <w:lang w:val="en-GB"/>
              </w:rPr>
              <w:t>.</w:t>
            </w:r>
            <w:r w:rsidR="00673BD2">
              <w:rPr>
                <w:rFonts w:cs="Arial"/>
                <w:lang w:val="en-GB"/>
              </w:rPr>
              <w:t xml:space="preserve"> </w:t>
            </w:r>
          </w:p>
          <w:p w14:paraId="2139C039" w14:textId="77777777" w:rsidR="00557721" w:rsidRPr="00557721" w:rsidRDefault="00557721" w:rsidP="00995849">
            <w:pPr>
              <w:numPr>
                <w:ilvl w:val="0"/>
                <w:numId w:val="5"/>
              </w:numPr>
              <w:spacing w:after="0" w:line="240" w:lineRule="auto"/>
              <w:rPr>
                <w:rFonts w:cs="Arial"/>
                <w:lang w:val="en-GB"/>
              </w:rPr>
            </w:pPr>
            <w:r>
              <w:rPr>
                <w:rFonts w:cs="Arial"/>
                <w:lang w:val="en-GB"/>
              </w:rPr>
              <w:t>Experience in delivery of the prescribed courses and programmes</w:t>
            </w:r>
            <w:r w:rsidR="00E813F8">
              <w:rPr>
                <w:rFonts w:cs="Arial"/>
                <w:lang w:val="en-GB"/>
              </w:rPr>
              <w:t xml:space="preserve"> (</w:t>
            </w:r>
            <w:r w:rsidR="009E4906">
              <w:rPr>
                <w:rFonts w:cs="Arial"/>
                <w:lang w:val="en-GB"/>
              </w:rPr>
              <w:t xml:space="preserve">i.e. </w:t>
            </w:r>
            <w:r w:rsidR="00E813F8">
              <w:rPr>
                <w:rFonts w:cs="Arial"/>
                <w:lang w:val="en-GB"/>
              </w:rPr>
              <w:t>Bachelor of Education (Primary)).</w:t>
            </w:r>
          </w:p>
          <w:p w14:paraId="3F90017B" w14:textId="77777777" w:rsidR="002B2534" w:rsidRDefault="002B2534" w:rsidP="00995849">
            <w:pPr>
              <w:numPr>
                <w:ilvl w:val="0"/>
                <w:numId w:val="5"/>
              </w:numPr>
              <w:spacing w:after="0" w:line="240" w:lineRule="auto"/>
              <w:jc w:val="both"/>
            </w:pPr>
            <w:r w:rsidRPr="00D812D4">
              <w:t xml:space="preserve">The ability to kōrero te reo Māori </w:t>
            </w:r>
            <w:r w:rsidR="008336E2">
              <w:t xml:space="preserve">to at least an intermediate level </w:t>
            </w:r>
            <w:r w:rsidRPr="00D812D4">
              <w:t xml:space="preserve">and a </w:t>
            </w:r>
            <w:r>
              <w:t>p</w:t>
            </w:r>
            <w:r w:rsidRPr="00D812D4">
              <w:t>racticing knowledge of Tikanga Māori</w:t>
            </w:r>
            <w:r>
              <w:t>.</w:t>
            </w:r>
            <w:r w:rsidRPr="00D32F5C">
              <w:t xml:space="preserve"> </w:t>
            </w:r>
          </w:p>
          <w:p w14:paraId="12959D0F" w14:textId="77777777" w:rsidR="00343633" w:rsidRDefault="00F80F0E" w:rsidP="00995849">
            <w:pPr>
              <w:numPr>
                <w:ilvl w:val="0"/>
                <w:numId w:val="5"/>
              </w:numPr>
              <w:spacing w:after="0" w:line="240" w:lineRule="auto"/>
              <w:rPr>
                <w:rFonts w:cs="Arial"/>
                <w:lang w:val="en-GB"/>
              </w:rPr>
            </w:pPr>
            <w:r>
              <w:rPr>
                <w:rFonts w:cs="Arial"/>
                <w:lang w:val="en-GB"/>
              </w:rPr>
              <w:t>D</w:t>
            </w:r>
            <w:r w:rsidR="00343633">
              <w:rPr>
                <w:rFonts w:cs="Arial"/>
                <w:lang w:val="en-GB"/>
              </w:rPr>
              <w:t xml:space="preserve">emonstrated </w:t>
            </w:r>
            <w:r>
              <w:rPr>
                <w:rFonts w:cs="Arial"/>
                <w:lang w:val="en-GB"/>
              </w:rPr>
              <w:t xml:space="preserve">strong </w:t>
            </w:r>
            <w:r w:rsidR="00343633">
              <w:rPr>
                <w:rFonts w:cs="Arial"/>
                <w:lang w:val="en-GB"/>
              </w:rPr>
              <w:t>links and relationships with relevant industries</w:t>
            </w:r>
          </w:p>
          <w:p w14:paraId="10B705F8" w14:textId="77777777" w:rsidR="00343633" w:rsidRDefault="00343633" w:rsidP="00995849">
            <w:pPr>
              <w:numPr>
                <w:ilvl w:val="0"/>
                <w:numId w:val="5"/>
              </w:numPr>
              <w:spacing w:after="0" w:line="240" w:lineRule="auto"/>
              <w:rPr>
                <w:rFonts w:cs="Arial"/>
                <w:lang w:val="en-GB"/>
              </w:rPr>
            </w:pPr>
            <w:r>
              <w:rPr>
                <w:rFonts w:cs="Arial"/>
                <w:lang w:val="en-GB"/>
              </w:rPr>
              <w:t>A demonstrated record of on-going professional development.</w:t>
            </w:r>
          </w:p>
          <w:p w14:paraId="586CB370" w14:textId="77777777" w:rsidR="00343633" w:rsidRDefault="00F80F0E" w:rsidP="00995849">
            <w:pPr>
              <w:numPr>
                <w:ilvl w:val="0"/>
                <w:numId w:val="5"/>
              </w:numPr>
              <w:spacing w:after="0" w:line="240" w:lineRule="auto"/>
              <w:rPr>
                <w:rFonts w:cs="Arial"/>
                <w:lang w:val="en-GB"/>
              </w:rPr>
            </w:pPr>
            <w:r>
              <w:rPr>
                <w:rFonts w:cs="Arial"/>
                <w:lang w:val="en-GB"/>
              </w:rPr>
              <w:t>P</w:t>
            </w:r>
            <w:r w:rsidR="00343633">
              <w:rPr>
                <w:rFonts w:cs="Arial"/>
                <w:lang w:val="en-GB"/>
              </w:rPr>
              <w:t>roven ability to work co-operatively with colleagues both as a team member and a team leader.</w:t>
            </w:r>
          </w:p>
          <w:p w14:paraId="5D2CC04E" w14:textId="77777777" w:rsidR="00343633" w:rsidRPr="00343633" w:rsidRDefault="00343633" w:rsidP="00995849">
            <w:pPr>
              <w:numPr>
                <w:ilvl w:val="0"/>
                <w:numId w:val="5"/>
              </w:numPr>
              <w:spacing w:after="0" w:line="240" w:lineRule="auto"/>
              <w:rPr>
                <w:rFonts w:cs="Arial"/>
                <w:lang w:val="en-GB"/>
              </w:rPr>
            </w:pPr>
            <w:r>
              <w:rPr>
                <w:rFonts w:cs="Arial"/>
                <w:lang w:val="en-GB"/>
              </w:rPr>
              <w:t>Ability to work autonomously and to complement and contribute to the work and outcomes of Te Whare W</w:t>
            </w:r>
            <w:r>
              <w:rPr>
                <w:rFonts w:cstheme="minorHAnsi"/>
                <w:lang w:val="en-GB"/>
              </w:rPr>
              <w:t>ānanga o Awanuiārangi.</w:t>
            </w:r>
          </w:p>
          <w:p w14:paraId="18DA4A67" w14:textId="77777777" w:rsidR="00343633" w:rsidRPr="00343633" w:rsidRDefault="00343633" w:rsidP="00995849">
            <w:pPr>
              <w:numPr>
                <w:ilvl w:val="0"/>
                <w:numId w:val="5"/>
              </w:numPr>
              <w:spacing w:after="0" w:line="240" w:lineRule="auto"/>
              <w:rPr>
                <w:rFonts w:cs="Arial"/>
                <w:lang w:val="en-GB"/>
              </w:rPr>
            </w:pPr>
            <w:r>
              <w:rPr>
                <w:rFonts w:cstheme="minorHAnsi"/>
                <w:lang w:val="en-GB"/>
              </w:rPr>
              <w:t xml:space="preserve">Proven </w:t>
            </w:r>
            <w:r w:rsidR="00D83E4D">
              <w:rPr>
                <w:rFonts w:cstheme="minorHAnsi"/>
                <w:lang w:val="en-GB"/>
              </w:rPr>
              <w:t>and</w:t>
            </w:r>
            <w:r>
              <w:rPr>
                <w:rFonts w:cstheme="minorHAnsi"/>
                <w:lang w:val="en-GB"/>
              </w:rPr>
              <w:t xml:space="preserve"> effective student communication.</w:t>
            </w:r>
          </w:p>
          <w:p w14:paraId="096511A3" w14:textId="77777777" w:rsidR="00343633" w:rsidRPr="00AD4E56" w:rsidRDefault="008A5ACA" w:rsidP="00995849">
            <w:pPr>
              <w:numPr>
                <w:ilvl w:val="0"/>
                <w:numId w:val="5"/>
              </w:numPr>
              <w:spacing w:after="0" w:line="240" w:lineRule="auto"/>
              <w:rPr>
                <w:rFonts w:cs="Arial"/>
                <w:lang w:val="en-GB"/>
              </w:rPr>
            </w:pPr>
            <w:r>
              <w:rPr>
                <w:rFonts w:cs="Arial"/>
                <w:lang w:val="en-GB"/>
              </w:rPr>
              <w:t xml:space="preserve">Demonstrated </w:t>
            </w:r>
            <w:r w:rsidR="004A17A3">
              <w:rPr>
                <w:rFonts w:cs="Arial"/>
                <w:lang w:val="en-GB"/>
              </w:rPr>
              <w:t>excellence</w:t>
            </w:r>
            <w:r>
              <w:rPr>
                <w:rFonts w:cs="Arial"/>
                <w:lang w:val="en-GB"/>
              </w:rPr>
              <w:t xml:space="preserve"> in teaching, using a variety of skills and ranges of methodologies and techniques.</w:t>
            </w:r>
          </w:p>
        </w:tc>
        <w:tc>
          <w:tcPr>
            <w:tcW w:w="3373" w:type="dxa"/>
            <w:tcBorders>
              <w:bottom w:val="single" w:sz="4" w:space="0" w:color="auto"/>
            </w:tcBorders>
          </w:tcPr>
          <w:p w14:paraId="056240E2" w14:textId="77777777" w:rsidR="003E5275" w:rsidRDefault="00667BC3" w:rsidP="00995849">
            <w:pPr>
              <w:numPr>
                <w:ilvl w:val="0"/>
                <w:numId w:val="6"/>
              </w:numPr>
              <w:spacing w:after="0" w:line="240" w:lineRule="auto"/>
              <w:ind w:left="317" w:hanging="283"/>
            </w:pPr>
            <w:r w:rsidRPr="004854BF">
              <w:t>Knowledge and experience in the Wānanga sector.</w:t>
            </w:r>
          </w:p>
          <w:p w14:paraId="255FC717" w14:textId="77777777" w:rsidR="0094685A" w:rsidRDefault="00F80F0E" w:rsidP="00995849">
            <w:pPr>
              <w:numPr>
                <w:ilvl w:val="0"/>
                <w:numId w:val="6"/>
              </w:numPr>
              <w:spacing w:after="0" w:line="240" w:lineRule="auto"/>
              <w:ind w:left="317" w:hanging="283"/>
            </w:pPr>
            <w:r>
              <w:t>Tertiary teaching experience to Masters level.</w:t>
            </w:r>
          </w:p>
          <w:p w14:paraId="66657E8B" w14:textId="77777777" w:rsidR="00557721" w:rsidRDefault="00557721" w:rsidP="00995849">
            <w:pPr>
              <w:spacing w:after="0" w:line="240" w:lineRule="auto"/>
            </w:pPr>
          </w:p>
          <w:p w14:paraId="5EB47562" w14:textId="77777777" w:rsidR="00557721" w:rsidRDefault="00557721" w:rsidP="00995849">
            <w:pPr>
              <w:spacing w:after="0" w:line="240" w:lineRule="auto"/>
            </w:pPr>
          </w:p>
          <w:p w14:paraId="4C08171A" w14:textId="77777777" w:rsidR="008336E2" w:rsidRDefault="008336E2" w:rsidP="00995849">
            <w:pPr>
              <w:numPr>
                <w:ilvl w:val="0"/>
                <w:numId w:val="6"/>
              </w:numPr>
              <w:spacing w:after="0" w:line="240" w:lineRule="auto"/>
              <w:ind w:left="317" w:hanging="283"/>
            </w:pPr>
            <w:r>
              <w:t>Fluency in Te Reo Māori.</w:t>
            </w:r>
          </w:p>
          <w:p w14:paraId="6D6B2CDD" w14:textId="77777777" w:rsidR="00557721" w:rsidRDefault="00557721" w:rsidP="00995849">
            <w:pPr>
              <w:spacing w:after="0" w:line="240" w:lineRule="auto"/>
              <w:ind w:left="317"/>
            </w:pPr>
          </w:p>
          <w:p w14:paraId="43A5141E" w14:textId="77777777" w:rsidR="00557721" w:rsidRDefault="00557721" w:rsidP="00995849">
            <w:pPr>
              <w:spacing w:after="0" w:line="240" w:lineRule="auto"/>
              <w:ind w:left="317"/>
            </w:pPr>
          </w:p>
          <w:p w14:paraId="2F01AA3A" w14:textId="77777777" w:rsidR="00673BD2" w:rsidRDefault="00673BD2" w:rsidP="00995849">
            <w:pPr>
              <w:numPr>
                <w:ilvl w:val="0"/>
                <w:numId w:val="6"/>
              </w:numPr>
              <w:spacing w:after="0" w:line="240" w:lineRule="auto"/>
              <w:ind w:left="317" w:hanging="283"/>
            </w:pPr>
            <w:r>
              <w:t>Evidence of sound relationships and commitment to Iwi, community, industry and professional groups.</w:t>
            </w:r>
          </w:p>
          <w:p w14:paraId="6DEC390D" w14:textId="77777777" w:rsidR="00673BD2" w:rsidRPr="004854BF" w:rsidRDefault="00673BD2" w:rsidP="00995849">
            <w:pPr>
              <w:spacing w:after="0" w:line="240" w:lineRule="auto"/>
              <w:ind w:left="317"/>
            </w:pPr>
          </w:p>
          <w:p w14:paraId="1A559A97" w14:textId="77777777" w:rsidR="001C3054" w:rsidRPr="001C3054" w:rsidRDefault="001C3054" w:rsidP="00995849">
            <w:pPr>
              <w:spacing w:after="0" w:line="240" w:lineRule="auto"/>
              <w:rPr>
                <w:rFonts w:cs="Arial"/>
              </w:rPr>
            </w:pPr>
          </w:p>
        </w:tc>
      </w:tr>
      <w:tr w:rsidR="00222FCA" w:rsidRPr="005C41D1" w14:paraId="2A6952C9" w14:textId="77777777" w:rsidTr="00F85D0D">
        <w:trPr>
          <w:trHeight w:hRule="exact" w:val="284"/>
        </w:trPr>
        <w:tc>
          <w:tcPr>
            <w:tcW w:w="5841" w:type="dxa"/>
            <w:shd w:val="pct20" w:color="auto" w:fill="auto"/>
          </w:tcPr>
          <w:p w14:paraId="7DEF9E49" w14:textId="77777777" w:rsidR="00222FCA" w:rsidRPr="00222FCA" w:rsidRDefault="00222FCA" w:rsidP="00995849">
            <w:pPr>
              <w:spacing w:after="0" w:line="240" w:lineRule="auto"/>
              <w:jc w:val="both"/>
              <w:rPr>
                <w:rFonts w:cs="Arial"/>
                <w:b/>
              </w:rPr>
            </w:pPr>
            <w:r w:rsidRPr="00222FCA">
              <w:rPr>
                <w:rFonts w:cs="Arial"/>
                <w:b/>
              </w:rPr>
              <w:t>Skills and Attributes</w:t>
            </w:r>
          </w:p>
        </w:tc>
        <w:tc>
          <w:tcPr>
            <w:tcW w:w="3373" w:type="dxa"/>
            <w:shd w:val="pct20" w:color="auto" w:fill="auto"/>
          </w:tcPr>
          <w:p w14:paraId="6C985106" w14:textId="77777777" w:rsidR="00222FCA" w:rsidRPr="00222FCA" w:rsidRDefault="00222FCA" w:rsidP="00995849">
            <w:pPr>
              <w:spacing w:after="0" w:line="240" w:lineRule="auto"/>
              <w:jc w:val="both"/>
              <w:rPr>
                <w:rFonts w:cs="Arial"/>
                <w:b/>
              </w:rPr>
            </w:pPr>
          </w:p>
        </w:tc>
      </w:tr>
      <w:tr w:rsidR="00222FCA" w:rsidRPr="005C41D1" w14:paraId="5BDD6399" w14:textId="77777777" w:rsidTr="00F85D0D">
        <w:tc>
          <w:tcPr>
            <w:tcW w:w="5841" w:type="dxa"/>
          </w:tcPr>
          <w:p w14:paraId="2599A963" w14:textId="77777777" w:rsidR="00667BC3" w:rsidRPr="00995849" w:rsidRDefault="004854BF" w:rsidP="00995849">
            <w:pPr>
              <w:numPr>
                <w:ilvl w:val="0"/>
                <w:numId w:val="11"/>
              </w:numPr>
              <w:spacing w:after="0" w:line="240" w:lineRule="auto"/>
              <w:rPr>
                <w:rFonts w:ascii="Calibri" w:hAnsi="Calibri" w:cs="Arial"/>
              </w:rPr>
            </w:pPr>
            <w:r w:rsidRPr="00995849">
              <w:rPr>
                <w:rFonts w:ascii="Calibri" w:hAnsi="Calibri" w:cs="Arial"/>
                <w:b/>
              </w:rPr>
              <w:t>Ahuatanga Māori</w:t>
            </w:r>
            <w:r w:rsidRPr="00995849">
              <w:rPr>
                <w:rFonts w:ascii="Calibri" w:hAnsi="Calibri" w:cs="Arial"/>
              </w:rPr>
              <w:t>-The ability to embrace a Māori world view that is underpinned by the values of T</w:t>
            </w:r>
            <w:r w:rsidR="00673BD2" w:rsidRPr="00995849">
              <w:rPr>
                <w:rFonts w:ascii="Calibri" w:hAnsi="Calibri" w:cs="Arial"/>
              </w:rPr>
              <w:t xml:space="preserve">ika, Pono, and </w:t>
            </w:r>
            <w:r w:rsidRPr="00995849">
              <w:rPr>
                <w:rFonts w:ascii="Calibri" w:hAnsi="Calibri" w:cs="Arial"/>
              </w:rPr>
              <w:t>Aroha</w:t>
            </w:r>
            <w:r w:rsidR="00673BD2" w:rsidRPr="00995849">
              <w:rPr>
                <w:rFonts w:ascii="Calibri" w:hAnsi="Calibri" w:cs="Arial"/>
              </w:rPr>
              <w:t xml:space="preserve">.  </w:t>
            </w:r>
          </w:p>
          <w:p w14:paraId="1303EF91" w14:textId="77777777" w:rsidR="008A5ACA" w:rsidRPr="00995849" w:rsidRDefault="008A5ACA" w:rsidP="00995849">
            <w:pPr>
              <w:numPr>
                <w:ilvl w:val="0"/>
                <w:numId w:val="11"/>
              </w:numPr>
              <w:spacing w:after="0" w:line="240" w:lineRule="auto"/>
              <w:rPr>
                <w:rFonts w:ascii="Calibri" w:hAnsi="Calibri" w:cs="Arial"/>
              </w:rPr>
            </w:pPr>
            <w:r w:rsidRPr="00995849">
              <w:rPr>
                <w:rFonts w:ascii="Calibri" w:hAnsi="Calibri" w:cs="Arial"/>
              </w:rPr>
              <w:t>Proven skills in effective comm</w:t>
            </w:r>
            <w:r w:rsidR="009C055D" w:rsidRPr="00995849">
              <w:rPr>
                <w:rFonts w:ascii="Calibri" w:hAnsi="Calibri" w:cs="Arial"/>
              </w:rPr>
              <w:t>unica</w:t>
            </w:r>
            <w:r w:rsidRPr="00995849">
              <w:rPr>
                <w:rFonts w:ascii="Calibri" w:hAnsi="Calibri" w:cs="Arial"/>
              </w:rPr>
              <w:t>tion.</w:t>
            </w:r>
          </w:p>
          <w:p w14:paraId="190A54C9" w14:textId="77777777" w:rsidR="004854BF" w:rsidRPr="004854BF" w:rsidRDefault="00D83E4D" w:rsidP="00995849">
            <w:pPr>
              <w:numPr>
                <w:ilvl w:val="0"/>
                <w:numId w:val="11"/>
              </w:numPr>
              <w:spacing w:after="0" w:line="240" w:lineRule="auto"/>
              <w:rPr>
                <w:rFonts w:ascii="Calibri" w:hAnsi="Calibri" w:cs="Arial"/>
                <w:sz w:val="20"/>
              </w:rPr>
            </w:pPr>
            <w:r>
              <w:rPr>
                <w:b/>
              </w:rPr>
              <w:t xml:space="preserve">Student </w:t>
            </w:r>
            <w:r w:rsidR="009C055D">
              <w:rPr>
                <w:b/>
              </w:rPr>
              <w:t>Centric</w:t>
            </w:r>
            <w:r w:rsidR="004854BF" w:rsidRPr="004854BF">
              <w:rPr>
                <w:b/>
              </w:rPr>
              <w:t>-</w:t>
            </w:r>
            <w:r w:rsidR="004854BF">
              <w:t xml:space="preserve">the </w:t>
            </w:r>
            <w:r w:rsidR="00CB4AF7">
              <w:t>ability</w:t>
            </w:r>
            <w:r>
              <w:t xml:space="preserve"> to put </w:t>
            </w:r>
            <w:r w:rsidR="002D7B66">
              <w:t>students first</w:t>
            </w:r>
            <w:r>
              <w:t xml:space="preserve">. Builds </w:t>
            </w:r>
            <w:r w:rsidR="004854BF">
              <w:t xml:space="preserve">strong relationships and ensures </w:t>
            </w:r>
            <w:r>
              <w:t>Te Whare W</w:t>
            </w:r>
            <w:r>
              <w:rPr>
                <w:rFonts w:cstheme="minorHAnsi"/>
              </w:rPr>
              <w:t>ā</w:t>
            </w:r>
            <w:r>
              <w:t>nanga o Awanui</w:t>
            </w:r>
            <w:r>
              <w:rPr>
                <w:rFonts w:ascii="Calibri" w:hAnsi="Calibri" w:cs="Calibri"/>
              </w:rPr>
              <w:t>ā</w:t>
            </w:r>
            <w:r>
              <w:t>rangi is</w:t>
            </w:r>
            <w:r w:rsidR="004854BF">
              <w:t xml:space="preserve"> responsive to </w:t>
            </w:r>
            <w:r w:rsidR="002D7B66">
              <w:t>student’s</w:t>
            </w:r>
            <w:r w:rsidR="004854BF">
              <w:t xml:space="preserve"> needs.</w:t>
            </w:r>
          </w:p>
          <w:p w14:paraId="3C6364F5" w14:textId="77777777" w:rsidR="004854BF" w:rsidRPr="00995849" w:rsidRDefault="004854BF" w:rsidP="00995849">
            <w:pPr>
              <w:numPr>
                <w:ilvl w:val="0"/>
                <w:numId w:val="11"/>
              </w:numPr>
              <w:spacing w:after="0" w:line="240" w:lineRule="auto"/>
              <w:rPr>
                <w:rFonts w:ascii="Calibri" w:hAnsi="Calibri" w:cs="Arial"/>
                <w:b/>
              </w:rPr>
            </w:pPr>
            <w:r>
              <w:rPr>
                <w:b/>
              </w:rPr>
              <w:t>Quality Orientation</w:t>
            </w:r>
            <w:r w:rsidRPr="00995849">
              <w:rPr>
                <w:rFonts w:ascii="Calibri" w:hAnsi="Calibri" w:cs="Arial"/>
                <w:b/>
              </w:rPr>
              <w:t>-</w:t>
            </w:r>
            <w:r w:rsidRPr="00995849">
              <w:rPr>
                <w:rFonts w:ascii="Calibri" w:hAnsi="Calibri" w:cs="Arial"/>
              </w:rPr>
              <w:t>produces high quality work and results.</w:t>
            </w:r>
          </w:p>
          <w:p w14:paraId="4C24DED9" w14:textId="77777777" w:rsidR="004854BF" w:rsidRPr="00995849" w:rsidRDefault="004854BF" w:rsidP="00995849">
            <w:pPr>
              <w:numPr>
                <w:ilvl w:val="0"/>
                <w:numId w:val="11"/>
              </w:numPr>
              <w:spacing w:after="0" w:line="240" w:lineRule="auto"/>
              <w:rPr>
                <w:rFonts w:ascii="Calibri" w:hAnsi="Calibri" w:cs="Arial"/>
              </w:rPr>
            </w:pPr>
            <w:r w:rsidRPr="00995849">
              <w:t>Excellent communication, organisational and planning skills.</w:t>
            </w:r>
          </w:p>
          <w:p w14:paraId="3D860E7D" w14:textId="77777777" w:rsidR="003D5179" w:rsidRPr="003D5179" w:rsidRDefault="004854BF" w:rsidP="00995849">
            <w:pPr>
              <w:pStyle w:val="ListParagraph"/>
              <w:numPr>
                <w:ilvl w:val="0"/>
                <w:numId w:val="11"/>
              </w:numPr>
              <w:spacing w:after="0" w:line="240" w:lineRule="auto"/>
              <w:jc w:val="both"/>
            </w:pPr>
            <w:r>
              <w:t>Understanding and commitment to Equal Educational Opportunities and an awareness and understanding of Te Tiriti o Waitangi</w:t>
            </w:r>
          </w:p>
        </w:tc>
        <w:tc>
          <w:tcPr>
            <w:tcW w:w="3373" w:type="dxa"/>
          </w:tcPr>
          <w:p w14:paraId="5AE69B37" w14:textId="77777777" w:rsidR="00222FCA" w:rsidRPr="00553974" w:rsidRDefault="00222FCA" w:rsidP="00995849">
            <w:pPr>
              <w:pStyle w:val="ListParagraph"/>
              <w:spacing w:after="0" w:line="240" w:lineRule="auto"/>
              <w:ind w:left="360"/>
              <w:jc w:val="both"/>
              <w:rPr>
                <w:rFonts w:cs="Arial"/>
              </w:rPr>
            </w:pPr>
          </w:p>
        </w:tc>
      </w:tr>
    </w:tbl>
    <w:p w14:paraId="5742BD85" w14:textId="77777777" w:rsidR="008D0B9E" w:rsidRPr="00877E2D" w:rsidRDefault="008D0B9E" w:rsidP="00F85D0D">
      <w:pPr>
        <w:tabs>
          <w:tab w:val="left" w:pos="3261"/>
        </w:tabs>
      </w:pPr>
    </w:p>
    <w:sectPr w:rsidR="008D0B9E" w:rsidRPr="00877E2D" w:rsidSect="00995849">
      <w:footerReference w:type="default" r:id="rId10"/>
      <w:headerReference w:type="first" r:id="rId11"/>
      <w:footerReference w:type="first" r:id="rId12"/>
      <w:pgSz w:w="11906" w:h="16838" w:code="9"/>
      <w:pgMar w:top="1276" w:right="1134" w:bottom="1134" w:left="1134" w:header="709"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52451" w14:textId="77777777" w:rsidR="00A205A7" w:rsidRDefault="00A205A7" w:rsidP="00CE0312">
      <w:pPr>
        <w:spacing w:after="0" w:line="240" w:lineRule="auto"/>
      </w:pPr>
      <w:r>
        <w:separator/>
      </w:r>
    </w:p>
  </w:endnote>
  <w:endnote w:type="continuationSeparator" w:id="0">
    <w:p w14:paraId="1E126127" w14:textId="77777777" w:rsidR="00A205A7" w:rsidRDefault="00A205A7" w:rsidP="00CE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BEEA" w14:textId="75C1A817" w:rsidR="00FB1974" w:rsidRDefault="00FB1974" w:rsidP="00E8710B">
    <w:pPr>
      <w:pStyle w:val="Footer"/>
      <w:jc w:val="center"/>
    </w:pPr>
    <w:r>
      <w:t>JD-</w:t>
    </w:r>
    <w:r w:rsidR="007D7FCF">
      <w:t xml:space="preserve">National </w:t>
    </w:r>
    <w:r>
      <w:t xml:space="preserve">Practicum Coordinator </w:t>
    </w:r>
    <w:r w:rsidR="00E8710B">
      <w:t>Education November</w:t>
    </w:r>
    <w:r w:rsidR="007D7FCF">
      <w:t xml:space="preserve"> 2020</w:t>
    </w:r>
    <w:r>
      <w:tab/>
      <w:t xml:space="preserve">Page </w:t>
    </w:r>
    <w:sdt>
      <w:sdtPr>
        <w:id w:val="-17746961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352C">
          <w:rPr>
            <w:noProof/>
          </w:rPr>
          <w:t>8</w:t>
        </w:r>
        <w:r>
          <w:rPr>
            <w:noProof/>
          </w:rPr>
          <w:fldChar w:fldCharType="end"/>
        </w:r>
      </w:sdtContent>
    </w:sdt>
  </w:p>
  <w:p w14:paraId="61F2152F" w14:textId="77777777" w:rsidR="008252AE" w:rsidRPr="00FB1974" w:rsidRDefault="008252AE" w:rsidP="00FB1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89A76" w14:textId="77777777" w:rsidR="008D771D" w:rsidRDefault="008D771D">
    <w:pPr>
      <w:pStyle w:val="Footer"/>
      <w:jc w:val="right"/>
    </w:pPr>
  </w:p>
  <w:p w14:paraId="2D720B86" w14:textId="0C6E7781" w:rsidR="00801FC8" w:rsidRDefault="00801FC8" w:rsidP="00E8710B">
    <w:pPr>
      <w:pStyle w:val="Footer"/>
      <w:jc w:val="center"/>
    </w:pPr>
    <w:r>
      <w:t>JD-</w:t>
    </w:r>
    <w:r w:rsidR="007D7FCF">
      <w:t xml:space="preserve">National </w:t>
    </w:r>
    <w:r>
      <w:t>Practicum Coordinator</w:t>
    </w:r>
    <w:r w:rsidR="00FB1974">
      <w:t xml:space="preserve"> </w:t>
    </w:r>
    <w:r w:rsidR="005660A0">
      <w:t xml:space="preserve">Education </w:t>
    </w:r>
    <w:r w:rsidR="00E8710B">
      <w:t>November</w:t>
    </w:r>
    <w:r w:rsidR="007D7FCF">
      <w:t xml:space="preserve"> 2020</w:t>
    </w:r>
    <w:r>
      <w:tab/>
      <w:t xml:space="preserve">Page </w:t>
    </w:r>
    <w:sdt>
      <w:sdtPr>
        <w:id w:val="108310463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352C">
          <w:rPr>
            <w:noProof/>
          </w:rPr>
          <w:t>1</w:t>
        </w:r>
        <w:r>
          <w:rPr>
            <w:noProof/>
          </w:rPr>
          <w:fldChar w:fldCharType="end"/>
        </w:r>
      </w:sdtContent>
    </w:sdt>
  </w:p>
  <w:p w14:paraId="0B30E85A" w14:textId="77777777" w:rsidR="00801FC8" w:rsidRDefault="00801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BBD0F" w14:textId="77777777" w:rsidR="00A205A7" w:rsidRDefault="00A205A7" w:rsidP="00CE0312">
      <w:pPr>
        <w:spacing w:after="0" w:line="240" w:lineRule="auto"/>
      </w:pPr>
      <w:r>
        <w:separator/>
      </w:r>
    </w:p>
  </w:footnote>
  <w:footnote w:type="continuationSeparator" w:id="0">
    <w:p w14:paraId="149B2FCE" w14:textId="77777777" w:rsidR="00A205A7" w:rsidRDefault="00A205A7" w:rsidP="00CE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793A" w14:textId="77777777" w:rsidR="009418FD" w:rsidRDefault="009418FD" w:rsidP="00F567E1">
    <w:pPr>
      <w:pStyle w:val="Header"/>
      <w:jc w:val="center"/>
    </w:pPr>
    <w:r w:rsidRPr="00F567E1">
      <w:rPr>
        <w:noProof/>
      </w:rPr>
      <w:drawing>
        <wp:inline distT="0" distB="0" distL="0" distR="0" wp14:anchorId="64BF2934" wp14:editId="149CAED2">
          <wp:extent cx="4114800" cy="789761"/>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17252" cy="790232"/>
                  </a:xfrm>
                  <a:prstGeom prst="rect">
                    <a:avLst/>
                  </a:prstGeom>
                  <a:noFill/>
                  <a:ln w="9525">
                    <a:noFill/>
                    <a:miter lim="800000"/>
                    <a:headEnd/>
                    <a:tailEnd/>
                  </a:ln>
                </pic:spPr>
              </pic:pic>
            </a:graphicData>
          </a:graphic>
        </wp:inline>
      </w:drawing>
    </w:r>
  </w:p>
  <w:p w14:paraId="327F6A2E" w14:textId="77777777" w:rsidR="009418FD" w:rsidRDefault="00941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F0B"/>
    <w:multiLevelType w:val="hybridMultilevel"/>
    <w:tmpl w:val="F474C18A"/>
    <w:lvl w:ilvl="0" w:tplc="114E2C02">
      <w:start w:val="1"/>
      <w:numFmt w:val="bullet"/>
      <w:pStyle w:val="Standard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E969B4"/>
    <w:multiLevelType w:val="hybridMultilevel"/>
    <w:tmpl w:val="41BA07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9B043F1"/>
    <w:multiLevelType w:val="hybridMultilevel"/>
    <w:tmpl w:val="7F8A4978"/>
    <w:lvl w:ilvl="0" w:tplc="0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F30ADD"/>
    <w:multiLevelType w:val="hybridMultilevel"/>
    <w:tmpl w:val="0F546404"/>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4" w15:restartNumberingAfterBreak="0">
    <w:nsid w:val="113F477C"/>
    <w:multiLevelType w:val="hybridMultilevel"/>
    <w:tmpl w:val="CF0807D6"/>
    <w:lvl w:ilvl="0" w:tplc="14090001">
      <w:start w:val="1"/>
      <w:numFmt w:val="bullet"/>
      <w:lvlText w:val=""/>
      <w:lvlJc w:val="left"/>
      <w:pPr>
        <w:ind w:left="770" w:hanging="360"/>
      </w:pPr>
      <w:rPr>
        <w:rFonts w:ascii="Symbol" w:hAnsi="Symbol" w:hint="default"/>
      </w:rPr>
    </w:lvl>
    <w:lvl w:ilvl="1" w:tplc="14090001">
      <w:start w:val="1"/>
      <w:numFmt w:val="bullet"/>
      <w:lvlText w:val=""/>
      <w:lvlJc w:val="left"/>
      <w:pPr>
        <w:ind w:left="1490" w:hanging="360"/>
      </w:pPr>
      <w:rPr>
        <w:rFonts w:ascii="Symbol" w:hAnsi="Symbol"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5" w15:restartNumberingAfterBreak="0">
    <w:nsid w:val="127128D9"/>
    <w:multiLevelType w:val="hybridMultilevel"/>
    <w:tmpl w:val="9E22EF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2993C55"/>
    <w:multiLevelType w:val="hybridMultilevel"/>
    <w:tmpl w:val="7E2618A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14A23919"/>
    <w:multiLevelType w:val="hybridMultilevel"/>
    <w:tmpl w:val="ABD216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5628D3"/>
    <w:multiLevelType w:val="hybridMultilevel"/>
    <w:tmpl w:val="6C20A322"/>
    <w:lvl w:ilvl="0" w:tplc="22A6BE96">
      <w:start w:val="1"/>
      <w:numFmt w:val="bullet"/>
      <w:lvlRestart w:val="0"/>
      <w:lvlText w:val=""/>
      <w:lvlJc w:val="left"/>
      <w:pPr>
        <w:tabs>
          <w:tab w:val="num" w:pos="363"/>
        </w:tabs>
        <w:ind w:left="363" w:hanging="363"/>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A654376"/>
    <w:multiLevelType w:val="hybridMultilevel"/>
    <w:tmpl w:val="BB8C8512"/>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770D96"/>
    <w:multiLevelType w:val="hybridMultilevel"/>
    <w:tmpl w:val="51269B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483C59"/>
    <w:multiLevelType w:val="hybridMultilevel"/>
    <w:tmpl w:val="B77EF574"/>
    <w:lvl w:ilvl="0" w:tplc="14090001">
      <w:start w:val="1"/>
      <w:numFmt w:val="bullet"/>
      <w:lvlText w:val=""/>
      <w:lvlJc w:val="left"/>
      <w:pPr>
        <w:ind w:left="663" w:hanging="360"/>
      </w:pPr>
      <w:rPr>
        <w:rFonts w:ascii="Symbol" w:hAnsi="Symbol" w:hint="default"/>
      </w:rPr>
    </w:lvl>
    <w:lvl w:ilvl="1" w:tplc="14090003" w:tentative="1">
      <w:start w:val="1"/>
      <w:numFmt w:val="bullet"/>
      <w:lvlText w:val="o"/>
      <w:lvlJc w:val="left"/>
      <w:pPr>
        <w:ind w:left="1383" w:hanging="360"/>
      </w:pPr>
      <w:rPr>
        <w:rFonts w:ascii="Courier New" w:hAnsi="Courier New" w:cs="Courier New" w:hint="default"/>
      </w:rPr>
    </w:lvl>
    <w:lvl w:ilvl="2" w:tplc="14090005" w:tentative="1">
      <w:start w:val="1"/>
      <w:numFmt w:val="bullet"/>
      <w:lvlText w:val=""/>
      <w:lvlJc w:val="left"/>
      <w:pPr>
        <w:ind w:left="2103" w:hanging="360"/>
      </w:pPr>
      <w:rPr>
        <w:rFonts w:ascii="Wingdings" w:hAnsi="Wingdings" w:hint="default"/>
      </w:rPr>
    </w:lvl>
    <w:lvl w:ilvl="3" w:tplc="14090001" w:tentative="1">
      <w:start w:val="1"/>
      <w:numFmt w:val="bullet"/>
      <w:lvlText w:val=""/>
      <w:lvlJc w:val="left"/>
      <w:pPr>
        <w:ind w:left="2823" w:hanging="360"/>
      </w:pPr>
      <w:rPr>
        <w:rFonts w:ascii="Symbol" w:hAnsi="Symbol" w:hint="default"/>
      </w:rPr>
    </w:lvl>
    <w:lvl w:ilvl="4" w:tplc="14090003" w:tentative="1">
      <w:start w:val="1"/>
      <w:numFmt w:val="bullet"/>
      <w:lvlText w:val="o"/>
      <w:lvlJc w:val="left"/>
      <w:pPr>
        <w:ind w:left="3543" w:hanging="360"/>
      </w:pPr>
      <w:rPr>
        <w:rFonts w:ascii="Courier New" w:hAnsi="Courier New" w:cs="Courier New" w:hint="default"/>
      </w:rPr>
    </w:lvl>
    <w:lvl w:ilvl="5" w:tplc="14090005" w:tentative="1">
      <w:start w:val="1"/>
      <w:numFmt w:val="bullet"/>
      <w:lvlText w:val=""/>
      <w:lvlJc w:val="left"/>
      <w:pPr>
        <w:ind w:left="4263" w:hanging="360"/>
      </w:pPr>
      <w:rPr>
        <w:rFonts w:ascii="Wingdings" w:hAnsi="Wingdings" w:hint="default"/>
      </w:rPr>
    </w:lvl>
    <w:lvl w:ilvl="6" w:tplc="14090001" w:tentative="1">
      <w:start w:val="1"/>
      <w:numFmt w:val="bullet"/>
      <w:lvlText w:val=""/>
      <w:lvlJc w:val="left"/>
      <w:pPr>
        <w:ind w:left="4983" w:hanging="360"/>
      </w:pPr>
      <w:rPr>
        <w:rFonts w:ascii="Symbol" w:hAnsi="Symbol" w:hint="default"/>
      </w:rPr>
    </w:lvl>
    <w:lvl w:ilvl="7" w:tplc="14090003" w:tentative="1">
      <w:start w:val="1"/>
      <w:numFmt w:val="bullet"/>
      <w:lvlText w:val="o"/>
      <w:lvlJc w:val="left"/>
      <w:pPr>
        <w:ind w:left="5703" w:hanging="360"/>
      </w:pPr>
      <w:rPr>
        <w:rFonts w:ascii="Courier New" w:hAnsi="Courier New" w:cs="Courier New" w:hint="default"/>
      </w:rPr>
    </w:lvl>
    <w:lvl w:ilvl="8" w:tplc="14090005" w:tentative="1">
      <w:start w:val="1"/>
      <w:numFmt w:val="bullet"/>
      <w:lvlText w:val=""/>
      <w:lvlJc w:val="left"/>
      <w:pPr>
        <w:ind w:left="6423" w:hanging="360"/>
      </w:pPr>
      <w:rPr>
        <w:rFonts w:ascii="Wingdings" w:hAnsi="Wingdings" w:hint="default"/>
      </w:rPr>
    </w:lvl>
  </w:abstractNum>
  <w:abstractNum w:abstractNumId="12" w15:restartNumberingAfterBreak="0">
    <w:nsid w:val="2C057229"/>
    <w:multiLevelType w:val="hybridMultilevel"/>
    <w:tmpl w:val="9E687A2A"/>
    <w:lvl w:ilvl="0" w:tplc="22A6BE96">
      <w:start w:val="1"/>
      <w:numFmt w:val="bullet"/>
      <w:lvlRestart w:val="0"/>
      <w:lvlText w:val=""/>
      <w:lvlJc w:val="left"/>
      <w:pPr>
        <w:tabs>
          <w:tab w:val="num" w:pos="363"/>
        </w:tabs>
        <w:ind w:left="363" w:hanging="363"/>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3" w15:restartNumberingAfterBreak="0">
    <w:nsid w:val="2F6F751B"/>
    <w:multiLevelType w:val="hybridMultilevel"/>
    <w:tmpl w:val="B380B35C"/>
    <w:lvl w:ilvl="0" w:tplc="7286F17C">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1820821"/>
    <w:multiLevelType w:val="hybridMultilevel"/>
    <w:tmpl w:val="9686200C"/>
    <w:lvl w:ilvl="0" w:tplc="04090001">
      <w:start w:val="1"/>
      <w:numFmt w:val="bullet"/>
      <w:lvlText w:val=""/>
      <w:lvlJc w:val="left"/>
      <w:pPr>
        <w:tabs>
          <w:tab w:val="num" w:pos="655"/>
        </w:tabs>
        <w:ind w:left="655" w:hanging="360"/>
      </w:pPr>
      <w:rPr>
        <w:rFonts w:ascii="Symbol" w:hAnsi="Symbol" w:hint="default"/>
      </w:rPr>
    </w:lvl>
    <w:lvl w:ilvl="1" w:tplc="DDA0D058">
      <w:start w:val="3"/>
      <w:numFmt w:val="bullet"/>
      <w:lvlText w:val="-"/>
      <w:lvlJc w:val="left"/>
      <w:pPr>
        <w:tabs>
          <w:tab w:val="num" w:pos="742"/>
        </w:tabs>
        <w:ind w:left="742" w:hanging="360"/>
      </w:pPr>
      <w:rPr>
        <w:rFonts w:ascii="Times New Roman" w:eastAsia="Times New Roman" w:hAnsi="Times New Roman" w:cs="Times New Roman" w:hint="default"/>
      </w:rPr>
    </w:lvl>
    <w:lvl w:ilvl="2" w:tplc="08090005" w:tentative="1">
      <w:start w:val="1"/>
      <w:numFmt w:val="bullet"/>
      <w:lvlText w:val=""/>
      <w:lvlJc w:val="left"/>
      <w:pPr>
        <w:tabs>
          <w:tab w:val="num" w:pos="1462"/>
        </w:tabs>
        <w:ind w:left="1462" w:hanging="360"/>
      </w:pPr>
      <w:rPr>
        <w:rFonts w:ascii="Wingdings" w:hAnsi="Wingdings" w:hint="default"/>
      </w:rPr>
    </w:lvl>
    <w:lvl w:ilvl="3" w:tplc="08090001" w:tentative="1">
      <w:start w:val="1"/>
      <w:numFmt w:val="bullet"/>
      <w:lvlText w:val=""/>
      <w:lvlJc w:val="left"/>
      <w:pPr>
        <w:tabs>
          <w:tab w:val="num" w:pos="2182"/>
        </w:tabs>
        <w:ind w:left="2182" w:hanging="360"/>
      </w:pPr>
      <w:rPr>
        <w:rFonts w:ascii="Symbol" w:hAnsi="Symbol" w:hint="default"/>
      </w:rPr>
    </w:lvl>
    <w:lvl w:ilvl="4" w:tplc="08090003" w:tentative="1">
      <w:start w:val="1"/>
      <w:numFmt w:val="bullet"/>
      <w:lvlText w:val="o"/>
      <w:lvlJc w:val="left"/>
      <w:pPr>
        <w:tabs>
          <w:tab w:val="num" w:pos="2902"/>
        </w:tabs>
        <w:ind w:left="2902" w:hanging="360"/>
      </w:pPr>
      <w:rPr>
        <w:rFonts w:ascii="Courier New" w:hAnsi="Courier New" w:cs="Courier New" w:hint="default"/>
      </w:rPr>
    </w:lvl>
    <w:lvl w:ilvl="5" w:tplc="08090005" w:tentative="1">
      <w:start w:val="1"/>
      <w:numFmt w:val="bullet"/>
      <w:lvlText w:val=""/>
      <w:lvlJc w:val="left"/>
      <w:pPr>
        <w:tabs>
          <w:tab w:val="num" w:pos="3622"/>
        </w:tabs>
        <w:ind w:left="3622" w:hanging="360"/>
      </w:pPr>
      <w:rPr>
        <w:rFonts w:ascii="Wingdings" w:hAnsi="Wingdings" w:hint="default"/>
      </w:rPr>
    </w:lvl>
    <w:lvl w:ilvl="6" w:tplc="08090001" w:tentative="1">
      <w:start w:val="1"/>
      <w:numFmt w:val="bullet"/>
      <w:lvlText w:val=""/>
      <w:lvlJc w:val="left"/>
      <w:pPr>
        <w:tabs>
          <w:tab w:val="num" w:pos="4342"/>
        </w:tabs>
        <w:ind w:left="4342" w:hanging="360"/>
      </w:pPr>
      <w:rPr>
        <w:rFonts w:ascii="Symbol" w:hAnsi="Symbol" w:hint="default"/>
      </w:rPr>
    </w:lvl>
    <w:lvl w:ilvl="7" w:tplc="08090003" w:tentative="1">
      <w:start w:val="1"/>
      <w:numFmt w:val="bullet"/>
      <w:lvlText w:val="o"/>
      <w:lvlJc w:val="left"/>
      <w:pPr>
        <w:tabs>
          <w:tab w:val="num" w:pos="5062"/>
        </w:tabs>
        <w:ind w:left="5062" w:hanging="360"/>
      </w:pPr>
      <w:rPr>
        <w:rFonts w:ascii="Courier New" w:hAnsi="Courier New" w:cs="Courier New" w:hint="default"/>
      </w:rPr>
    </w:lvl>
    <w:lvl w:ilvl="8" w:tplc="08090005" w:tentative="1">
      <w:start w:val="1"/>
      <w:numFmt w:val="bullet"/>
      <w:lvlText w:val=""/>
      <w:lvlJc w:val="left"/>
      <w:pPr>
        <w:tabs>
          <w:tab w:val="num" w:pos="5782"/>
        </w:tabs>
        <w:ind w:left="5782" w:hanging="360"/>
      </w:pPr>
      <w:rPr>
        <w:rFonts w:ascii="Wingdings" w:hAnsi="Wingdings" w:hint="default"/>
      </w:rPr>
    </w:lvl>
  </w:abstractNum>
  <w:abstractNum w:abstractNumId="15" w15:restartNumberingAfterBreak="0">
    <w:nsid w:val="361909A0"/>
    <w:multiLevelType w:val="hybridMultilevel"/>
    <w:tmpl w:val="BA249E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2568BE"/>
    <w:multiLevelType w:val="hybridMultilevel"/>
    <w:tmpl w:val="15B4D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D3142E2"/>
    <w:multiLevelType w:val="hybridMultilevel"/>
    <w:tmpl w:val="6E10E5C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43EB446D"/>
    <w:multiLevelType w:val="hybridMultilevel"/>
    <w:tmpl w:val="767E2B62"/>
    <w:lvl w:ilvl="0" w:tplc="04090001">
      <w:start w:val="1"/>
      <w:numFmt w:val="bullet"/>
      <w:lvlText w:val=""/>
      <w:lvlJc w:val="left"/>
      <w:pPr>
        <w:tabs>
          <w:tab w:val="num" w:pos="501"/>
        </w:tabs>
        <w:ind w:left="50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92209F"/>
    <w:multiLevelType w:val="hybridMultilevel"/>
    <w:tmpl w:val="5C14E1CC"/>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897024"/>
    <w:multiLevelType w:val="hybridMultilevel"/>
    <w:tmpl w:val="D0409C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398395F"/>
    <w:multiLevelType w:val="hybridMultilevel"/>
    <w:tmpl w:val="DAA0B2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4700331"/>
    <w:multiLevelType w:val="hybridMultilevel"/>
    <w:tmpl w:val="C7A49A7E"/>
    <w:lvl w:ilvl="0" w:tplc="86EA22E4">
      <w:start w:val="12"/>
      <w:numFmt w:val="bullet"/>
      <w:lvlText w:val="-"/>
      <w:lvlJc w:val="left"/>
      <w:pPr>
        <w:ind w:left="720" w:hanging="360"/>
      </w:pPr>
      <w:rPr>
        <w:rFonts w:ascii="Calibri" w:eastAsiaTheme="minorEastAsia"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64552F7"/>
    <w:multiLevelType w:val="hybridMultilevel"/>
    <w:tmpl w:val="34FAA5CE"/>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24" w15:restartNumberingAfterBreak="0">
    <w:nsid w:val="56D919B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294FEA"/>
    <w:multiLevelType w:val="hybridMultilevel"/>
    <w:tmpl w:val="3572BDD8"/>
    <w:lvl w:ilvl="0" w:tplc="D89C6F72">
      <w:start w:val="1"/>
      <w:numFmt w:val="bullet"/>
      <w:lvlText w:val=""/>
      <w:lvlJc w:val="left"/>
      <w:pPr>
        <w:tabs>
          <w:tab w:val="num" w:pos="360"/>
        </w:tabs>
        <w:ind w:left="360" w:hanging="360"/>
      </w:pPr>
      <w:rPr>
        <w:rFonts w:ascii="Symbol" w:hAnsi="Symbol" w:hint="default"/>
      </w:rPr>
    </w:lvl>
    <w:lvl w:ilvl="1" w:tplc="CC4C01CE">
      <w:start w:val="1"/>
      <w:numFmt w:val="bullet"/>
      <w:lvlText w:val="o"/>
      <w:lvlJc w:val="left"/>
      <w:pPr>
        <w:tabs>
          <w:tab w:val="num" w:pos="1080"/>
        </w:tabs>
        <w:ind w:left="1080" w:hanging="360"/>
      </w:pPr>
      <w:rPr>
        <w:rFonts w:ascii="Courier New" w:hAnsi="Courier New" w:hint="default"/>
      </w:rPr>
    </w:lvl>
    <w:lvl w:ilvl="2" w:tplc="9D8C8B76" w:tentative="1">
      <w:start w:val="1"/>
      <w:numFmt w:val="bullet"/>
      <w:lvlText w:val=""/>
      <w:lvlJc w:val="left"/>
      <w:pPr>
        <w:tabs>
          <w:tab w:val="num" w:pos="1800"/>
        </w:tabs>
        <w:ind w:left="1800" w:hanging="360"/>
      </w:pPr>
      <w:rPr>
        <w:rFonts w:ascii="Wingdings" w:hAnsi="Wingdings" w:hint="default"/>
      </w:rPr>
    </w:lvl>
    <w:lvl w:ilvl="3" w:tplc="B27CF644" w:tentative="1">
      <w:start w:val="1"/>
      <w:numFmt w:val="bullet"/>
      <w:lvlText w:val=""/>
      <w:lvlJc w:val="left"/>
      <w:pPr>
        <w:tabs>
          <w:tab w:val="num" w:pos="2520"/>
        </w:tabs>
        <w:ind w:left="2520" w:hanging="360"/>
      </w:pPr>
      <w:rPr>
        <w:rFonts w:ascii="Symbol" w:hAnsi="Symbol" w:hint="default"/>
      </w:rPr>
    </w:lvl>
    <w:lvl w:ilvl="4" w:tplc="51382866" w:tentative="1">
      <w:start w:val="1"/>
      <w:numFmt w:val="bullet"/>
      <w:lvlText w:val="o"/>
      <w:lvlJc w:val="left"/>
      <w:pPr>
        <w:tabs>
          <w:tab w:val="num" w:pos="3240"/>
        </w:tabs>
        <w:ind w:left="3240" w:hanging="360"/>
      </w:pPr>
      <w:rPr>
        <w:rFonts w:ascii="Courier New" w:hAnsi="Courier New" w:hint="default"/>
      </w:rPr>
    </w:lvl>
    <w:lvl w:ilvl="5" w:tplc="3B92E114" w:tentative="1">
      <w:start w:val="1"/>
      <w:numFmt w:val="bullet"/>
      <w:lvlText w:val=""/>
      <w:lvlJc w:val="left"/>
      <w:pPr>
        <w:tabs>
          <w:tab w:val="num" w:pos="3960"/>
        </w:tabs>
        <w:ind w:left="3960" w:hanging="360"/>
      </w:pPr>
      <w:rPr>
        <w:rFonts w:ascii="Wingdings" w:hAnsi="Wingdings" w:hint="default"/>
      </w:rPr>
    </w:lvl>
    <w:lvl w:ilvl="6" w:tplc="64A22D8A" w:tentative="1">
      <w:start w:val="1"/>
      <w:numFmt w:val="bullet"/>
      <w:lvlText w:val=""/>
      <w:lvlJc w:val="left"/>
      <w:pPr>
        <w:tabs>
          <w:tab w:val="num" w:pos="4680"/>
        </w:tabs>
        <w:ind w:left="4680" w:hanging="360"/>
      </w:pPr>
      <w:rPr>
        <w:rFonts w:ascii="Symbol" w:hAnsi="Symbol" w:hint="default"/>
      </w:rPr>
    </w:lvl>
    <w:lvl w:ilvl="7" w:tplc="6368E7FA" w:tentative="1">
      <w:start w:val="1"/>
      <w:numFmt w:val="bullet"/>
      <w:lvlText w:val="o"/>
      <w:lvlJc w:val="left"/>
      <w:pPr>
        <w:tabs>
          <w:tab w:val="num" w:pos="5400"/>
        </w:tabs>
        <w:ind w:left="5400" w:hanging="360"/>
      </w:pPr>
      <w:rPr>
        <w:rFonts w:ascii="Courier New" w:hAnsi="Courier New" w:hint="default"/>
      </w:rPr>
    </w:lvl>
    <w:lvl w:ilvl="8" w:tplc="19960C30"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1F40ABE"/>
    <w:multiLevelType w:val="hybridMultilevel"/>
    <w:tmpl w:val="A4502E98"/>
    <w:lvl w:ilvl="0" w:tplc="22A6BE96">
      <w:start w:val="1"/>
      <w:numFmt w:val="bullet"/>
      <w:lvlRestart w:val="0"/>
      <w:lvlText w:val=""/>
      <w:lvlJc w:val="left"/>
      <w:pPr>
        <w:tabs>
          <w:tab w:val="num" w:pos="681"/>
        </w:tabs>
        <w:ind w:left="681" w:hanging="363"/>
      </w:pPr>
      <w:rPr>
        <w:rFonts w:ascii="Symbol" w:hAnsi="Symbol" w:hint="default"/>
      </w:rPr>
    </w:lvl>
    <w:lvl w:ilvl="1" w:tplc="14090003" w:tentative="1">
      <w:start w:val="1"/>
      <w:numFmt w:val="bullet"/>
      <w:lvlText w:val="o"/>
      <w:lvlJc w:val="left"/>
      <w:pPr>
        <w:ind w:left="1758" w:hanging="360"/>
      </w:pPr>
      <w:rPr>
        <w:rFonts w:ascii="Courier New" w:hAnsi="Courier New" w:cs="Courier New" w:hint="default"/>
      </w:rPr>
    </w:lvl>
    <w:lvl w:ilvl="2" w:tplc="14090005" w:tentative="1">
      <w:start w:val="1"/>
      <w:numFmt w:val="bullet"/>
      <w:lvlText w:val=""/>
      <w:lvlJc w:val="left"/>
      <w:pPr>
        <w:ind w:left="2478" w:hanging="360"/>
      </w:pPr>
      <w:rPr>
        <w:rFonts w:ascii="Wingdings" w:hAnsi="Wingdings" w:hint="default"/>
      </w:rPr>
    </w:lvl>
    <w:lvl w:ilvl="3" w:tplc="14090001" w:tentative="1">
      <w:start w:val="1"/>
      <w:numFmt w:val="bullet"/>
      <w:lvlText w:val=""/>
      <w:lvlJc w:val="left"/>
      <w:pPr>
        <w:ind w:left="3198" w:hanging="360"/>
      </w:pPr>
      <w:rPr>
        <w:rFonts w:ascii="Symbol" w:hAnsi="Symbol" w:hint="default"/>
      </w:rPr>
    </w:lvl>
    <w:lvl w:ilvl="4" w:tplc="14090003" w:tentative="1">
      <w:start w:val="1"/>
      <w:numFmt w:val="bullet"/>
      <w:lvlText w:val="o"/>
      <w:lvlJc w:val="left"/>
      <w:pPr>
        <w:ind w:left="3918" w:hanging="360"/>
      </w:pPr>
      <w:rPr>
        <w:rFonts w:ascii="Courier New" w:hAnsi="Courier New" w:cs="Courier New" w:hint="default"/>
      </w:rPr>
    </w:lvl>
    <w:lvl w:ilvl="5" w:tplc="14090005" w:tentative="1">
      <w:start w:val="1"/>
      <w:numFmt w:val="bullet"/>
      <w:lvlText w:val=""/>
      <w:lvlJc w:val="left"/>
      <w:pPr>
        <w:ind w:left="4638" w:hanging="360"/>
      </w:pPr>
      <w:rPr>
        <w:rFonts w:ascii="Wingdings" w:hAnsi="Wingdings" w:hint="default"/>
      </w:rPr>
    </w:lvl>
    <w:lvl w:ilvl="6" w:tplc="14090001" w:tentative="1">
      <w:start w:val="1"/>
      <w:numFmt w:val="bullet"/>
      <w:lvlText w:val=""/>
      <w:lvlJc w:val="left"/>
      <w:pPr>
        <w:ind w:left="5358" w:hanging="360"/>
      </w:pPr>
      <w:rPr>
        <w:rFonts w:ascii="Symbol" w:hAnsi="Symbol" w:hint="default"/>
      </w:rPr>
    </w:lvl>
    <w:lvl w:ilvl="7" w:tplc="14090003" w:tentative="1">
      <w:start w:val="1"/>
      <w:numFmt w:val="bullet"/>
      <w:lvlText w:val="o"/>
      <w:lvlJc w:val="left"/>
      <w:pPr>
        <w:ind w:left="6078" w:hanging="360"/>
      </w:pPr>
      <w:rPr>
        <w:rFonts w:ascii="Courier New" w:hAnsi="Courier New" w:cs="Courier New" w:hint="default"/>
      </w:rPr>
    </w:lvl>
    <w:lvl w:ilvl="8" w:tplc="14090005" w:tentative="1">
      <w:start w:val="1"/>
      <w:numFmt w:val="bullet"/>
      <w:lvlText w:val=""/>
      <w:lvlJc w:val="left"/>
      <w:pPr>
        <w:ind w:left="6798" w:hanging="360"/>
      </w:pPr>
      <w:rPr>
        <w:rFonts w:ascii="Wingdings" w:hAnsi="Wingdings" w:hint="default"/>
      </w:rPr>
    </w:lvl>
  </w:abstractNum>
  <w:abstractNum w:abstractNumId="27" w15:restartNumberingAfterBreak="0">
    <w:nsid w:val="62AF1B67"/>
    <w:multiLevelType w:val="hybridMultilevel"/>
    <w:tmpl w:val="0DA26E96"/>
    <w:lvl w:ilvl="0" w:tplc="14090001">
      <w:start w:val="1"/>
      <w:numFmt w:val="bullet"/>
      <w:lvlText w:val=""/>
      <w:lvlJc w:val="left"/>
      <w:pPr>
        <w:ind w:left="768" w:hanging="360"/>
      </w:pPr>
      <w:rPr>
        <w:rFonts w:ascii="Symbol" w:hAnsi="Symbol" w:hint="default"/>
      </w:rPr>
    </w:lvl>
    <w:lvl w:ilvl="1" w:tplc="14090003" w:tentative="1">
      <w:start w:val="1"/>
      <w:numFmt w:val="bullet"/>
      <w:lvlText w:val="o"/>
      <w:lvlJc w:val="left"/>
      <w:pPr>
        <w:ind w:left="1488" w:hanging="360"/>
      </w:pPr>
      <w:rPr>
        <w:rFonts w:ascii="Courier New" w:hAnsi="Courier New" w:cs="Courier New" w:hint="default"/>
      </w:rPr>
    </w:lvl>
    <w:lvl w:ilvl="2" w:tplc="14090005" w:tentative="1">
      <w:start w:val="1"/>
      <w:numFmt w:val="bullet"/>
      <w:lvlText w:val=""/>
      <w:lvlJc w:val="left"/>
      <w:pPr>
        <w:ind w:left="2208" w:hanging="360"/>
      </w:pPr>
      <w:rPr>
        <w:rFonts w:ascii="Wingdings" w:hAnsi="Wingdings" w:hint="default"/>
      </w:rPr>
    </w:lvl>
    <w:lvl w:ilvl="3" w:tplc="14090001" w:tentative="1">
      <w:start w:val="1"/>
      <w:numFmt w:val="bullet"/>
      <w:lvlText w:val=""/>
      <w:lvlJc w:val="left"/>
      <w:pPr>
        <w:ind w:left="2928" w:hanging="360"/>
      </w:pPr>
      <w:rPr>
        <w:rFonts w:ascii="Symbol" w:hAnsi="Symbol" w:hint="default"/>
      </w:rPr>
    </w:lvl>
    <w:lvl w:ilvl="4" w:tplc="14090003" w:tentative="1">
      <w:start w:val="1"/>
      <w:numFmt w:val="bullet"/>
      <w:lvlText w:val="o"/>
      <w:lvlJc w:val="left"/>
      <w:pPr>
        <w:ind w:left="3648" w:hanging="360"/>
      </w:pPr>
      <w:rPr>
        <w:rFonts w:ascii="Courier New" w:hAnsi="Courier New" w:cs="Courier New" w:hint="default"/>
      </w:rPr>
    </w:lvl>
    <w:lvl w:ilvl="5" w:tplc="14090005" w:tentative="1">
      <w:start w:val="1"/>
      <w:numFmt w:val="bullet"/>
      <w:lvlText w:val=""/>
      <w:lvlJc w:val="left"/>
      <w:pPr>
        <w:ind w:left="4368" w:hanging="360"/>
      </w:pPr>
      <w:rPr>
        <w:rFonts w:ascii="Wingdings" w:hAnsi="Wingdings" w:hint="default"/>
      </w:rPr>
    </w:lvl>
    <w:lvl w:ilvl="6" w:tplc="14090001" w:tentative="1">
      <w:start w:val="1"/>
      <w:numFmt w:val="bullet"/>
      <w:lvlText w:val=""/>
      <w:lvlJc w:val="left"/>
      <w:pPr>
        <w:ind w:left="5088" w:hanging="360"/>
      </w:pPr>
      <w:rPr>
        <w:rFonts w:ascii="Symbol" w:hAnsi="Symbol" w:hint="default"/>
      </w:rPr>
    </w:lvl>
    <w:lvl w:ilvl="7" w:tplc="14090003" w:tentative="1">
      <w:start w:val="1"/>
      <w:numFmt w:val="bullet"/>
      <w:lvlText w:val="o"/>
      <w:lvlJc w:val="left"/>
      <w:pPr>
        <w:ind w:left="5808" w:hanging="360"/>
      </w:pPr>
      <w:rPr>
        <w:rFonts w:ascii="Courier New" w:hAnsi="Courier New" w:cs="Courier New" w:hint="default"/>
      </w:rPr>
    </w:lvl>
    <w:lvl w:ilvl="8" w:tplc="14090005" w:tentative="1">
      <w:start w:val="1"/>
      <w:numFmt w:val="bullet"/>
      <w:lvlText w:val=""/>
      <w:lvlJc w:val="left"/>
      <w:pPr>
        <w:ind w:left="6528" w:hanging="360"/>
      </w:pPr>
      <w:rPr>
        <w:rFonts w:ascii="Wingdings" w:hAnsi="Wingdings" w:hint="default"/>
      </w:rPr>
    </w:lvl>
  </w:abstractNum>
  <w:abstractNum w:abstractNumId="28" w15:restartNumberingAfterBreak="0">
    <w:nsid w:val="69507AD6"/>
    <w:multiLevelType w:val="hybridMultilevel"/>
    <w:tmpl w:val="6D12B3BA"/>
    <w:lvl w:ilvl="0" w:tplc="14090001">
      <w:start w:val="1"/>
      <w:numFmt w:val="bullet"/>
      <w:lvlText w:val=""/>
      <w:lvlJc w:val="left"/>
      <w:pPr>
        <w:ind w:left="770" w:hanging="360"/>
      </w:pPr>
      <w:rPr>
        <w:rFonts w:ascii="Symbol" w:hAnsi="Symbol" w:hint="default"/>
      </w:rPr>
    </w:lvl>
    <w:lvl w:ilvl="1" w:tplc="14090003">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9" w15:restartNumberingAfterBreak="0">
    <w:nsid w:val="6A1F69F2"/>
    <w:multiLevelType w:val="hybridMultilevel"/>
    <w:tmpl w:val="09E043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C7D463C"/>
    <w:multiLevelType w:val="hybridMultilevel"/>
    <w:tmpl w:val="43C8B9E8"/>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2E3C24"/>
    <w:multiLevelType w:val="hybridMultilevel"/>
    <w:tmpl w:val="E64A62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ED76CE5"/>
    <w:multiLevelType w:val="hybridMultilevel"/>
    <w:tmpl w:val="C97E9E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0BF19B0"/>
    <w:multiLevelType w:val="hybridMultilevel"/>
    <w:tmpl w:val="EED02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4650BE5"/>
    <w:multiLevelType w:val="hybridMultilevel"/>
    <w:tmpl w:val="1AEAD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93D6ABB"/>
    <w:multiLevelType w:val="hybridMultilevel"/>
    <w:tmpl w:val="86D89C64"/>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cs="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cs="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cs="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num w:numId="1">
    <w:abstractNumId w:val="7"/>
  </w:num>
  <w:num w:numId="2">
    <w:abstractNumId w:val="11"/>
  </w:num>
  <w:num w:numId="3">
    <w:abstractNumId w:val="30"/>
  </w:num>
  <w:num w:numId="4">
    <w:abstractNumId w:val="14"/>
  </w:num>
  <w:num w:numId="5">
    <w:abstractNumId w:val="24"/>
  </w:num>
  <w:num w:numId="6">
    <w:abstractNumId w:val="18"/>
  </w:num>
  <w:num w:numId="7">
    <w:abstractNumId w:val="35"/>
  </w:num>
  <w:num w:numId="8">
    <w:abstractNumId w:val="12"/>
  </w:num>
  <w:num w:numId="9">
    <w:abstractNumId w:val="13"/>
  </w:num>
  <w:num w:numId="10">
    <w:abstractNumId w:val="1"/>
  </w:num>
  <w:num w:numId="11">
    <w:abstractNumId w:val="9"/>
  </w:num>
  <w:num w:numId="12">
    <w:abstractNumId w:val="25"/>
  </w:num>
  <w:num w:numId="13">
    <w:abstractNumId w:val="17"/>
  </w:num>
  <w:num w:numId="14">
    <w:abstractNumId w:val="33"/>
  </w:num>
  <w:num w:numId="15">
    <w:abstractNumId w:val="0"/>
  </w:num>
  <w:num w:numId="16">
    <w:abstractNumId w:val="10"/>
  </w:num>
  <w:num w:numId="17">
    <w:abstractNumId w:val="34"/>
  </w:num>
  <w:num w:numId="18">
    <w:abstractNumId w:val="28"/>
  </w:num>
  <w:num w:numId="19">
    <w:abstractNumId w:val="5"/>
  </w:num>
  <w:num w:numId="20">
    <w:abstractNumId w:val="21"/>
  </w:num>
  <w:num w:numId="21">
    <w:abstractNumId w:val="3"/>
  </w:num>
  <w:num w:numId="22">
    <w:abstractNumId w:val="32"/>
  </w:num>
  <w:num w:numId="23">
    <w:abstractNumId w:val="2"/>
  </w:num>
  <w:num w:numId="24">
    <w:abstractNumId w:val="31"/>
  </w:num>
  <w:num w:numId="25">
    <w:abstractNumId w:val="6"/>
  </w:num>
  <w:num w:numId="26">
    <w:abstractNumId w:val="19"/>
  </w:num>
  <w:num w:numId="27">
    <w:abstractNumId w:val="15"/>
  </w:num>
  <w:num w:numId="28">
    <w:abstractNumId w:val="4"/>
  </w:num>
  <w:num w:numId="29">
    <w:abstractNumId w:val="23"/>
  </w:num>
  <w:num w:numId="30">
    <w:abstractNumId w:val="29"/>
  </w:num>
  <w:num w:numId="31">
    <w:abstractNumId w:val="16"/>
  </w:num>
  <w:num w:numId="32">
    <w:abstractNumId w:val="8"/>
  </w:num>
  <w:num w:numId="33">
    <w:abstractNumId w:val="22"/>
  </w:num>
  <w:num w:numId="34">
    <w:abstractNumId w:val="20"/>
  </w:num>
  <w:num w:numId="35">
    <w:abstractNumId w:val="27"/>
  </w:num>
  <w:num w:numId="36">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CF"/>
    <w:rsid w:val="00003E2E"/>
    <w:rsid w:val="00007B48"/>
    <w:rsid w:val="00007F7C"/>
    <w:rsid w:val="000146F4"/>
    <w:rsid w:val="00017E3F"/>
    <w:rsid w:val="0003009C"/>
    <w:rsid w:val="00031B65"/>
    <w:rsid w:val="00047E55"/>
    <w:rsid w:val="000543D4"/>
    <w:rsid w:val="0005651E"/>
    <w:rsid w:val="00060F60"/>
    <w:rsid w:val="00075EE5"/>
    <w:rsid w:val="00075F61"/>
    <w:rsid w:val="00076B4B"/>
    <w:rsid w:val="00081A2A"/>
    <w:rsid w:val="00083411"/>
    <w:rsid w:val="00095311"/>
    <w:rsid w:val="00097F0F"/>
    <w:rsid w:val="000A43DC"/>
    <w:rsid w:val="000B6615"/>
    <w:rsid w:val="000C7565"/>
    <w:rsid w:val="000D25C5"/>
    <w:rsid w:val="000D511E"/>
    <w:rsid w:val="000D5CE9"/>
    <w:rsid w:val="000D5F31"/>
    <w:rsid w:val="000E7846"/>
    <w:rsid w:val="000F09CC"/>
    <w:rsid w:val="000F3988"/>
    <w:rsid w:val="00113C10"/>
    <w:rsid w:val="001150C2"/>
    <w:rsid w:val="00121A57"/>
    <w:rsid w:val="001224C6"/>
    <w:rsid w:val="00125CAD"/>
    <w:rsid w:val="00140063"/>
    <w:rsid w:val="001418CF"/>
    <w:rsid w:val="001443B4"/>
    <w:rsid w:val="00144800"/>
    <w:rsid w:val="00144959"/>
    <w:rsid w:val="00154F86"/>
    <w:rsid w:val="0016015C"/>
    <w:rsid w:val="00163315"/>
    <w:rsid w:val="00164F39"/>
    <w:rsid w:val="001702AB"/>
    <w:rsid w:val="001732B2"/>
    <w:rsid w:val="00175803"/>
    <w:rsid w:val="00184803"/>
    <w:rsid w:val="00187B93"/>
    <w:rsid w:val="001A1E8C"/>
    <w:rsid w:val="001A5FF4"/>
    <w:rsid w:val="001A64BF"/>
    <w:rsid w:val="001A7B1F"/>
    <w:rsid w:val="001B052B"/>
    <w:rsid w:val="001C3054"/>
    <w:rsid w:val="00206150"/>
    <w:rsid w:val="00211998"/>
    <w:rsid w:val="00214A5A"/>
    <w:rsid w:val="00222FCA"/>
    <w:rsid w:val="00231177"/>
    <w:rsid w:val="00234601"/>
    <w:rsid w:val="00242A79"/>
    <w:rsid w:val="00243D26"/>
    <w:rsid w:val="002843DD"/>
    <w:rsid w:val="0029176F"/>
    <w:rsid w:val="00297974"/>
    <w:rsid w:val="002979E7"/>
    <w:rsid w:val="002A52CD"/>
    <w:rsid w:val="002B2534"/>
    <w:rsid w:val="002B6B2E"/>
    <w:rsid w:val="002C36FD"/>
    <w:rsid w:val="002D4D32"/>
    <w:rsid w:val="002D57E6"/>
    <w:rsid w:val="002D7B66"/>
    <w:rsid w:val="002E0504"/>
    <w:rsid w:val="002F2679"/>
    <w:rsid w:val="002F502B"/>
    <w:rsid w:val="00310A43"/>
    <w:rsid w:val="00311BC5"/>
    <w:rsid w:val="003157B3"/>
    <w:rsid w:val="00326076"/>
    <w:rsid w:val="00337AF6"/>
    <w:rsid w:val="00343633"/>
    <w:rsid w:val="00345735"/>
    <w:rsid w:val="003459F0"/>
    <w:rsid w:val="00347A93"/>
    <w:rsid w:val="00353C18"/>
    <w:rsid w:val="0035596D"/>
    <w:rsid w:val="00360998"/>
    <w:rsid w:val="003878FF"/>
    <w:rsid w:val="00391EA3"/>
    <w:rsid w:val="00392B13"/>
    <w:rsid w:val="003A4936"/>
    <w:rsid w:val="003A552B"/>
    <w:rsid w:val="003A61E1"/>
    <w:rsid w:val="003A73A0"/>
    <w:rsid w:val="003B0692"/>
    <w:rsid w:val="003B279D"/>
    <w:rsid w:val="003B538F"/>
    <w:rsid w:val="003B62FE"/>
    <w:rsid w:val="003C5698"/>
    <w:rsid w:val="003D0E56"/>
    <w:rsid w:val="003D3375"/>
    <w:rsid w:val="003D3BA5"/>
    <w:rsid w:val="003D5179"/>
    <w:rsid w:val="003D59E9"/>
    <w:rsid w:val="003E07E5"/>
    <w:rsid w:val="003E0B1F"/>
    <w:rsid w:val="003E1415"/>
    <w:rsid w:val="003E1897"/>
    <w:rsid w:val="003E5275"/>
    <w:rsid w:val="003F1E11"/>
    <w:rsid w:val="004078DE"/>
    <w:rsid w:val="00410546"/>
    <w:rsid w:val="00416BDD"/>
    <w:rsid w:val="0042364D"/>
    <w:rsid w:val="00427CEF"/>
    <w:rsid w:val="00441868"/>
    <w:rsid w:val="00444D2E"/>
    <w:rsid w:val="00450DD7"/>
    <w:rsid w:val="00451343"/>
    <w:rsid w:val="004563B7"/>
    <w:rsid w:val="00463FE1"/>
    <w:rsid w:val="00466F20"/>
    <w:rsid w:val="00471976"/>
    <w:rsid w:val="00472B42"/>
    <w:rsid w:val="0047660F"/>
    <w:rsid w:val="00482E3C"/>
    <w:rsid w:val="004854BF"/>
    <w:rsid w:val="004901F8"/>
    <w:rsid w:val="004A17A3"/>
    <w:rsid w:val="004A4948"/>
    <w:rsid w:val="004C320E"/>
    <w:rsid w:val="004E5028"/>
    <w:rsid w:val="00511A32"/>
    <w:rsid w:val="00517241"/>
    <w:rsid w:val="0052220F"/>
    <w:rsid w:val="00523C53"/>
    <w:rsid w:val="00541BE2"/>
    <w:rsid w:val="00543C34"/>
    <w:rsid w:val="005446BD"/>
    <w:rsid w:val="00553974"/>
    <w:rsid w:val="00556C41"/>
    <w:rsid w:val="00557721"/>
    <w:rsid w:val="005660A0"/>
    <w:rsid w:val="00570760"/>
    <w:rsid w:val="005854E4"/>
    <w:rsid w:val="005B046C"/>
    <w:rsid w:val="005B0A7A"/>
    <w:rsid w:val="005B2F00"/>
    <w:rsid w:val="005B7508"/>
    <w:rsid w:val="005C37B1"/>
    <w:rsid w:val="005C4E57"/>
    <w:rsid w:val="005D00A1"/>
    <w:rsid w:val="005F0DA8"/>
    <w:rsid w:val="00603B21"/>
    <w:rsid w:val="0061180B"/>
    <w:rsid w:val="00621FB5"/>
    <w:rsid w:val="00630DFE"/>
    <w:rsid w:val="00643BDB"/>
    <w:rsid w:val="00647524"/>
    <w:rsid w:val="00651BDF"/>
    <w:rsid w:val="006637C9"/>
    <w:rsid w:val="00667BC3"/>
    <w:rsid w:val="00670386"/>
    <w:rsid w:val="006712AA"/>
    <w:rsid w:val="00673BD2"/>
    <w:rsid w:val="006B232F"/>
    <w:rsid w:val="006B78A5"/>
    <w:rsid w:val="006C16E7"/>
    <w:rsid w:val="006C2512"/>
    <w:rsid w:val="006C774D"/>
    <w:rsid w:val="006D2572"/>
    <w:rsid w:val="006E0470"/>
    <w:rsid w:val="006E437E"/>
    <w:rsid w:val="006F5850"/>
    <w:rsid w:val="00702871"/>
    <w:rsid w:val="00710620"/>
    <w:rsid w:val="007119A5"/>
    <w:rsid w:val="00713F64"/>
    <w:rsid w:val="0072751C"/>
    <w:rsid w:val="00732754"/>
    <w:rsid w:val="00756658"/>
    <w:rsid w:val="00757AAC"/>
    <w:rsid w:val="007722BF"/>
    <w:rsid w:val="007742CE"/>
    <w:rsid w:val="007802BD"/>
    <w:rsid w:val="007909B7"/>
    <w:rsid w:val="00797391"/>
    <w:rsid w:val="0079789E"/>
    <w:rsid w:val="007B6763"/>
    <w:rsid w:val="007B6772"/>
    <w:rsid w:val="007D1735"/>
    <w:rsid w:val="007D4626"/>
    <w:rsid w:val="007D7FCF"/>
    <w:rsid w:val="007F710D"/>
    <w:rsid w:val="00801796"/>
    <w:rsid w:val="00801BF2"/>
    <w:rsid w:val="00801FC8"/>
    <w:rsid w:val="008112D5"/>
    <w:rsid w:val="00811ACD"/>
    <w:rsid w:val="00812DE6"/>
    <w:rsid w:val="00822EB1"/>
    <w:rsid w:val="008252AE"/>
    <w:rsid w:val="008336E2"/>
    <w:rsid w:val="0083503D"/>
    <w:rsid w:val="00835737"/>
    <w:rsid w:val="008625C5"/>
    <w:rsid w:val="00875305"/>
    <w:rsid w:val="00877E2D"/>
    <w:rsid w:val="008830F4"/>
    <w:rsid w:val="00892E86"/>
    <w:rsid w:val="00894F60"/>
    <w:rsid w:val="00896232"/>
    <w:rsid w:val="008A058F"/>
    <w:rsid w:val="008A5ACA"/>
    <w:rsid w:val="008C2443"/>
    <w:rsid w:val="008D0B9E"/>
    <w:rsid w:val="008D4389"/>
    <w:rsid w:val="008D58A6"/>
    <w:rsid w:val="008D771D"/>
    <w:rsid w:val="008E2717"/>
    <w:rsid w:val="008E3D2C"/>
    <w:rsid w:val="008E4B81"/>
    <w:rsid w:val="008F2C22"/>
    <w:rsid w:val="009016B2"/>
    <w:rsid w:val="00906470"/>
    <w:rsid w:val="0091729F"/>
    <w:rsid w:val="009418FD"/>
    <w:rsid w:val="00942846"/>
    <w:rsid w:val="0094685A"/>
    <w:rsid w:val="00954357"/>
    <w:rsid w:val="009638FF"/>
    <w:rsid w:val="009642BA"/>
    <w:rsid w:val="00971B19"/>
    <w:rsid w:val="00983243"/>
    <w:rsid w:val="00985106"/>
    <w:rsid w:val="00986D60"/>
    <w:rsid w:val="00995849"/>
    <w:rsid w:val="009A14BD"/>
    <w:rsid w:val="009B2733"/>
    <w:rsid w:val="009B3750"/>
    <w:rsid w:val="009C055D"/>
    <w:rsid w:val="009C0E24"/>
    <w:rsid w:val="009C30BE"/>
    <w:rsid w:val="009C3E3D"/>
    <w:rsid w:val="009D4641"/>
    <w:rsid w:val="009D6F2E"/>
    <w:rsid w:val="009D7483"/>
    <w:rsid w:val="009E4906"/>
    <w:rsid w:val="009E505F"/>
    <w:rsid w:val="00A0420E"/>
    <w:rsid w:val="00A1087E"/>
    <w:rsid w:val="00A17B8E"/>
    <w:rsid w:val="00A205A7"/>
    <w:rsid w:val="00A229A0"/>
    <w:rsid w:val="00A256B4"/>
    <w:rsid w:val="00A33F10"/>
    <w:rsid w:val="00A4387C"/>
    <w:rsid w:val="00A460BB"/>
    <w:rsid w:val="00A5086D"/>
    <w:rsid w:val="00A5256D"/>
    <w:rsid w:val="00A609A7"/>
    <w:rsid w:val="00A61E75"/>
    <w:rsid w:val="00A62ED0"/>
    <w:rsid w:val="00A6464F"/>
    <w:rsid w:val="00A6676E"/>
    <w:rsid w:val="00A72BF6"/>
    <w:rsid w:val="00A73E62"/>
    <w:rsid w:val="00A76C38"/>
    <w:rsid w:val="00A8738B"/>
    <w:rsid w:val="00A90794"/>
    <w:rsid w:val="00AA1DCA"/>
    <w:rsid w:val="00AA46EE"/>
    <w:rsid w:val="00AA6729"/>
    <w:rsid w:val="00AB6E08"/>
    <w:rsid w:val="00AC2429"/>
    <w:rsid w:val="00AD4E56"/>
    <w:rsid w:val="00AF123D"/>
    <w:rsid w:val="00AF3C74"/>
    <w:rsid w:val="00B02833"/>
    <w:rsid w:val="00B03FEC"/>
    <w:rsid w:val="00B1067A"/>
    <w:rsid w:val="00B1083F"/>
    <w:rsid w:val="00B14617"/>
    <w:rsid w:val="00B1793E"/>
    <w:rsid w:val="00B17CD0"/>
    <w:rsid w:val="00B204B7"/>
    <w:rsid w:val="00B220CF"/>
    <w:rsid w:val="00B336B5"/>
    <w:rsid w:val="00B5662F"/>
    <w:rsid w:val="00B6534E"/>
    <w:rsid w:val="00B73D31"/>
    <w:rsid w:val="00B877EE"/>
    <w:rsid w:val="00B9371F"/>
    <w:rsid w:val="00BA3D7F"/>
    <w:rsid w:val="00BA486F"/>
    <w:rsid w:val="00BB13AB"/>
    <w:rsid w:val="00BB1710"/>
    <w:rsid w:val="00BC5D0C"/>
    <w:rsid w:val="00BD31B9"/>
    <w:rsid w:val="00BE0C08"/>
    <w:rsid w:val="00BE4C8E"/>
    <w:rsid w:val="00BF269C"/>
    <w:rsid w:val="00BF5B56"/>
    <w:rsid w:val="00C103FE"/>
    <w:rsid w:val="00C1138E"/>
    <w:rsid w:val="00C124BF"/>
    <w:rsid w:val="00C17D42"/>
    <w:rsid w:val="00C17E27"/>
    <w:rsid w:val="00C20846"/>
    <w:rsid w:val="00C271D9"/>
    <w:rsid w:val="00C41091"/>
    <w:rsid w:val="00C45588"/>
    <w:rsid w:val="00C50E7D"/>
    <w:rsid w:val="00C518F1"/>
    <w:rsid w:val="00C551CE"/>
    <w:rsid w:val="00C57637"/>
    <w:rsid w:val="00C617C3"/>
    <w:rsid w:val="00C61CC0"/>
    <w:rsid w:val="00C62DFD"/>
    <w:rsid w:val="00C659AC"/>
    <w:rsid w:val="00C75EF3"/>
    <w:rsid w:val="00CB1D15"/>
    <w:rsid w:val="00CB4AF7"/>
    <w:rsid w:val="00CC2D3B"/>
    <w:rsid w:val="00CC7965"/>
    <w:rsid w:val="00CD3AA5"/>
    <w:rsid w:val="00CE0312"/>
    <w:rsid w:val="00CE51F0"/>
    <w:rsid w:val="00D02812"/>
    <w:rsid w:val="00D04E71"/>
    <w:rsid w:val="00D138CD"/>
    <w:rsid w:val="00D25566"/>
    <w:rsid w:val="00D32F5C"/>
    <w:rsid w:val="00D34A9C"/>
    <w:rsid w:val="00D52651"/>
    <w:rsid w:val="00D61D6E"/>
    <w:rsid w:val="00D64538"/>
    <w:rsid w:val="00D665E6"/>
    <w:rsid w:val="00D779A3"/>
    <w:rsid w:val="00D812D4"/>
    <w:rsid w:val="00D83E4D"/>
    <w:rsid w:val="00D84051"/>
    <w:rsid w:val="00D940A2"/>
    <w:rsid w:val="00DB0C19"/>
    <w:rsid w:val="00DB1E1E"/>
    <w:rsid w:val="00DB3899"/>
    <w:rsid w:val="00DB56A7"/>
    <w:rsid w:val="00DC3807"/>
    <w:rsid w:val="00DC4B7D"/>
    <w:rsid w:val="00DC5DCE"/>
    <w:rsid w:val="00DD4F36"/>
    <w:rsid w:val="00DD6110"/>
    <w:rsid w:val="00DE27BA"/>
    <w:rsid w:val="00DF45AB"/>
    <w:rsid w:val="00DF4673"/>
    <w:rsid w:val="00DF6B1F"/>
    <w:rsid w:val="00DF76C3"/>
    <w:rsid w:val="00DF7D8B"/>
    <w:rsid w:val="00E0080C"/>
    <w:rsid w:val="00E1302C"/>
    <w:rsid w:val="00E17C84"/>
    <w:rsid w:val="00E209B3"/>
    <w:rsid w:val="00E33971"/>
    <w:rsid w:val="00E4254A"/>
    <w:rsid w:val="00E43BC8"/>
    <w:rsid w:val="00E52069"/>
    <w:rsid w:val="00E61CDF"/>
    <w:rsid w:val="00E623B6"/>
    <w:rsid w:val="00E80968"/>
    <w:rsid w:val="00E813F8"/>
    <w:rsid w:val="00E84117"/>
    <w:rsid w:val="00E8710B"/>
    <w:rsid w:val="00EA1302"/>
    <w:rsid w:val="00EA66FC"/>
    <w:rsid w:val="00EB345B"/>
    <w:rsid w:val="00EB68D2"/>
    <w:rsid w:val="00EC324B"/>
    <w:rsid w:val="00EC3DB9"/>
    <w:rsid w:val="00EC5691"/>
    <w:rsid w:val="00ED4355"/>
    <w:rsid w:val="00ED5EBF"/>
    <w:rsid w:val="00ED7A86"/>
    <w:rsid w:val="00EE2608"/>
    <w:rsid w:val="00EE469C"/>
    <w:rsid w:val="00EF3CF4"/>
    <w:rsid w:val="00EF4BC4"/>
    <w:rsid w:val="00EF4F48"/>
    <w:rsid w:val="00F006F5"/>
    <w:rsid w:val="00F017F0"/>
    <w:rsid w:val="00F103A8"/>
    <w:rsid w:val="00F11D36"/>
    <w:rsid w:val="00F301F6"/>
    <w:rsid w:val="00F42FFC"/>
    <w:rsid w:val="00F45634"/>
    <w:rsid w:val="00F47291"/>
    <w:rsid w:val="00F5596B"/>
    <w:rsid w:val="00F567E1"/>
    <w:rsid w:val="00F601C6"/>
    <w:rsid w:val="00F6032F"/>
    <w:rsid w:val="00F611FE"/>
    <w:rsid w:val="00F61441"/>
    <w:rsid w:val="00F7214F"/>
    <w:rsid w:val="00F73D29"/>
    <w:rsid w:val="00F76EFC"/>
    <w:rsid w:val="00F80F0E"/>
    <w:rsid w:val="00F8114B"/>
    <w:rsid w:val="00F845A9"/>
    <w:rsid w:val="00F85D0D"/>
    <w:rsid w:val="00F93DF7"/>
    <w:rsid w:val="00FA21CA"/>
    <w:rsid w:val="00FB1974"/>
    <w:rsid w:val="00FB232F"/>
    <w:rsid w:val="00FB3787"/>
    <w:rsid w:val="00FB6FA3"/>
    <w:rsid w:val="00FC352C"/>
    <w:rsid w:val="00FC5A6F"/>
    <w:rsid w:val="00FD0538"/>
    <w:rsid w:val="00FD5E26"/>
    <w:rsid w:val="00FE2A81"/>
    <w:rsid w:val="00FE3485"/>
    <w:rsid w:val="00FE6362"/>
    <w:rsid w:val="00FF1FF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A17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18CF"/>
    <w:pPr>
      <w:keepNext/>
      <w:tabs>
        <w:tab w:val="left" w:pos="1701"/>
        <w:tab w:val="left" w:pos="3969"/>
        <w:tab w:val="left" w:pos="5670"/>
      </w:tabs>
      <w:spacing w:after="0" w:line="240" w:lineRule="auto"/>
      <w:outlineLvl w:val="0"/>
    </w:pPr>
    <w:rPr>
      <w:rFonts w:ascii="Arial" w:eastAsia="Times New Roman" w:hAnsi="Arial" w:cs="Times New Roman"/>
      <w:b/>
      <w:sz w:val="18"/>
      <w:szCs w:val="20"/>
      <w:lang w:val="en-AU"/>
    </w:rPr>
  </w:style>
  <w:style w:type="paragraph" w:styleId="Heading2">
    <w:name w:val="heading 2"/>
    <w:basedOn w:val="Normal"/>
    <w:next w:val="Normal"/>
    <w:link w:val="Heading2Char"/>
    <w:uiPriority w:val="9"/>
    <w:semiHidden/>
    <w:unhideWhenUsed/>
    <w:qFormat/>
    <w:rsid w:val="009D46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877E2D"/>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Heading9">
    <w:name w:val="heading 9"/>
    <w:basedOn w:val="Normal"/>
    <w:next w:val="Normal"/>
    <w:link w:val="Heading9Char"/>
    <w:uiPriority w:val="9"/>
    <w:semiHidden/>
    <w:unhideWhenUsed/>
    <w:qFormat/>
    <w:rsid w:val="008753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E2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A81"/>
    <w:rPr>
      <w:rFonts w:ascii="Tahoma" w:hAnsi="Tahoma" w:cs="Tahoma"/>
      <w:sz w:val="16"/>
      <w:szCs w:val="16"/>
    </w:rPr>
  </w:style>
  <w:style w:type="paragraph" w:styleId="Header">
    <w:name w:val="header"/>
    <w:basedOn w:val="Normal"/>
    <w:link w:val="HeaderChar"/>
    <w:uiPriority w:val="99"/>
    <w:unhideWhenUsed/>
    <w:rsid w:val="00CE0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312"/>
  </w:style>
  <w:style w:type="paragraph" w:styleId="Footer">
    <w:name w:val="footer"/>
    <w:basedOn w:val="Normal"/>
    <w:link w:val="FooterChar"/>
    <w:uiPriority w:val="99"/>
    <w:unhideWhenUsed/>
    <w:rsid w:val="00CE0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312"/>
  </w:style>
  <w:style w:type="character" w:customStyle="1" w:styleId="Heading1Char">
    <w:name w:val="Heading 1 Char"/>
    <w:basedOn w:val="DefaultParagraphFont"/>
    <w:link w:val="Heading1"/>
    <w:rsid w:val="001418CF"/>
    <w:rPr>
      <w:rFonts w:ascii="Arial" w:eastAsia="Times New Roman" w:hAnsi="Arial" w:cs="Times New Roman"/>
      <w:b/>
      <w:sz w:val="18"/>
      <w:szCs w:val="20"/>
      <w:lang w:val="en-AU" w:eastAsia="en-NZ"/>
    </w:rPr>
  </w:style>
  <w:style w:type="character" w:customStyle="1" w:styleId="Heading4Char">
    <w:name w:val="Heading 4 Char"/>
    <w:basedOn w:val="DefaultParagraphFont"/>
    <w:link w:val="Heading4"/>
    <w:rsid w:val="00877E2D"/>
    <w:rPr>
      <w:rFonts w:ascii="Times New Roman" w:eastAsia="Times New Roman" w:hAnsi="Times New Roman" w:cs="Times New Roman"/>
      <w:b/>
      <w:bCs/>
      <w:sz w:val="28"/>
      <w:szCs w:val="28"/>
      <w:lang w:val="en-AU" w:eastAsia="en-NZ"/>
    </w:rPr>
  </w:style>
  <w:style w:type="paragraph" w:styleId="ListParagraph">
    <w:name w:val="List Paragraph"/>
    <w:basedOn w:val="Normal"/>
    <w:link w:val="ListParagraphChar"/>
    <w:uiPriority w:val="99"/>
    <w:qFormat/>
    <w:rsid w:val="00877E2D"/>
    <w:pPr>
      <w:ind w:left="720"/>
      <w:contextualSpacing/>
    </w:pPr>
  </w:style>
  <w:style w:type="paragraph" w:styleId="BodyTextIndent">
    <w:name w:val="Body Text Indent"/>
    <w:basedOn w:val="Normal"/>
    <w:link w:val="BodyTextIndentChar"/>
    <w:rsid w:val="001150C2"/>
    <w:pPr>
      <w:tabs>
        <w:tab w:val="left" w:pos="360"/>
        <w:tab w:val="left" w:pos="720"/>
      </w:tabs>
      <w:spacing w:after="0" w:line="240" w:lineRule="auto"/>
      <w:ind w:left="387" w:hanging="387"/>
      <w:jc w:val="both"/>
    </w:pPr>
    <w:rPr>
      <w:rFonts w:ascii="Arial" w:eastAsia="Times New Roman" w:hAnsi="Arial" w:cs="Times New Roman"/>
      <w:szCs w:val="20"/>
      <w:lang w:val="en-AU"/>
    </w:rPr>
  </w:style>
  <w:style w:type="character" w:customStyle="1" w:styleId="BodyTextIndentChar">
    <w:name w:val="Body Text Indent Char"/>
    <w:basedOn w:val="DefaultParagraphFont"/>
    <w:link w:val="BodyTextIndent"/>
    <w:rsid w:val="001150C2"/>
    <w:rPr>
      <w:rFonts w:ascii="Arial" w:eastAsia="Times New Roman" w:hAnsi="Arial" w:cs="Times New Roman"/>
      <w:szCs w:val="20"/>
      <w:lang w:val="en-AU" w:eastAsia="en-NZ"/>
    </w:rPr>
  </w:style>
  <w:style w:type="table" w:styleId="TableGrid">
    <w:name w:val="Table Grid"/>
    <w:basedOn w:val="TableNormal"/>
    <w:rsid w:val="00115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F6B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1ACD"/>
    <w:rPr>
      <w:sz w:val="16"/>
      <w:szCs w:val="16"/>
    </w:rPr>
  </w:style>
  <w:style w:type="paragraph" w:styleId="CommentText">
    <w:name w:val="annotation text"/>
    <w:basedOn w:val="Normal"/>
    <w:link w:val="CommentTextChar"/>
    <w:uiPriority w:val="99"/>
    <w:semiHidden/>
    <w:unhideWhenUsed/>
    <w:rsid w:val="00811ACD"/>
    <w:pPr>
      <w:spacing w:line="240" w:lineRule="auto"/>
    </w:pPr>
    <w:rPr>
      <w:sz w:val="20"/>
      <w:szCs w:val="20"/>
    </w:rPr>
  </w:style>
  <w:style w:type="character" w:customStyle="1" w:styleId="CommentTextChar">
    <w:name w:val="Comment Text Char"/>
    <w:basedOn w:val="DefaultParagraphFont"/>
    <w:link w:val="CommentText"/>
    <w:uiPriority w:val="99"/>
    <w:semiHidden/>
    <w:rsid w:val="00811ACD"/>
    <w:rPr>
      <w:sz w:val="20"/>
      <w:szCs w:val="20"/>
    </w:rPr>
  </w:style>
  <w:style w:type="paragraph" w:styleId="CommentSubject">
    <w:name w:val="annotation subject"/>
    <w:basedOn w:val="CommentText"/>
    <w:next w:val="CommentText"/>
    <w:link w:val="CommentSubjectChar"/>
    <w:uiPriority w:val="99"/>
    <w:semiHidden/>
    <w:unhideWhenUsed/>
    <w:rsid w:val="00811ACD"/>
    <w:rPr>
      <w:b/>
      <w:bCs/>
    </w:rPr>
  </w:style>
  <w:style w:type="character" w:customStyle="1" w:styleId="CommentSubjectChar">
    <w:name w:val="Comment Subject Char"/>
    <w:basedOn w:val="CommentTextChar"/>
    <w:link w:val="CommentSubject"/>
    <w:uiPriority w:val="99"/>
    <w:semiHidden/>
    <w:rsid w:val="00811ACD"/>
    <w:rPr>
      <w:b/>
      <w:bCs/>
      <w:sz w:val="20"/>
      <w:szCs w:val="20"/>
    </w:rPr>
  </w:style>
  <w:style w:type="paragraph" w:customStyle="1" w:styleId="StandardBullets">
    <w:name w:val="Standard Bullets"/>
    <w:basedOn w:val="Normal"/>
    <w:rsid w:val="00757AAC"/>
    <w:pPr>
      <w:numPr>
        <w:numId w:val="15"/>
      </w:numPr>
      <w:spacing w:after="0" w:line="240" w:lineRule="auto"/>
    </w:pPr>
    <w:rPr>
      <w:rFonts w:ascii="Arial" w:eastAsia="Times New Roman" w:hAnsi="Arial" w:cs="Times New Roman"/>
      <w:sz w:val="20"/>
      <w:szCs w:val="24"/>
      <w:lang w:eastAsia="en-US"/>
    </w:rPr>
  </w:style>
  <w:style w:type="character" w:customStyle="1" w:styleId="Heading9Char">
    <w:name w:val="Heading 9 Char"/>
    <w:basedOn w:val="DefaultParagraphFont"/>
    <w:link w:val="Heading9"/>
    <w:uiPriority w:val="99"/>
    <w:semiHidden/>
    <w:rsid w:val="00875305"/>
    <w:rPr>
      <w:rFonts w:asciiTheme="majorHAnsi" w:eastAsiaTheme="majorEastAsia" w:hAnsiTheme="majorHAnsi" w:cstheme="majorBidi"/>
      <w:i/>
      <w:iCs/>
      <w:color w:val="404040" w:themeColor="text1" w:themeTint="BF"/>
      <w:sz w:val="20"/>
      <w:szCs w:val="20"/>
    </w:rPr>
  </w:style>
  <w:style w:type="table" w:customStyle="1" w:styleId="TableGrid1">
    <w:name w:val="Table Grid1"/>
    <w:basedOn w:val="TableNormal"/>
    <w:next w:val="TableGrid"/>
    <w:rsid w:val="004105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D5F31"/>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99"/>
    <w:rsid w:val="0029176F"/>
  </w:style>
  <w:style w:type="character" w:customStyle="1" w:styleId="Heading2Char">
    <w:name w:val="Heading 2 Char"/>
    <w:basedOn w:val="DefaultParagraphFont"/>
    <w:link w:val="Heading2"/>
    <w:uiPriority w:val="9"/>
    <w:semiHidden/>
    <w:rsid w:val="009D4641"/>
    <w:rPr>
      <w:rFonts w:asciiTheme="majorHAnsi" w:eastAsiaTheme="majorEastAsia" w:hAnsiTheme="majorHAnsi" w:cstheme="majorBidi"/>
      <w:color w:val="365F91" w:themeColor="accent1" w:themeShade="BF"/>
      <w:sz w:val="26"/>
      <w:szCs w:val="26"/>
    </w:rPr>
  </w:style>
  <w:style w:type="character" w:styleId="Emphasis">
    <w:name w:val="Emphasis"/>
    <w:uiPriority w:val="20"/>
    <w:qFormat/>
    <w:rsid w:val="009D4641"/>
    <w:rPr>
      <w:b w:val="0"/>
      <w:bCs w:val="0"/>
      <w:i/>
      <w:iCs/>
    </w:rPr>
  </w:style>
  <w:style w:type="character" w:styleId="Strong">
    <w:name w:val="Strong"/>
    <w:uiPriority w:val="22"/>
    <w:qFormat/>
    <w:rsid w:val="009D464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23872">
      <w:bodyDiv w:val="1"/>
      <w:marLeft w:val="0"/>
      <w:marRight w:val="0"/>
      <w:marTop w:val="0"/>
      <w:marBottom w:val="0"/>
      <w:divBdr>
        <w:top w:val="none" w:sz="0" w:space="0" w:color="auto"/>
        <w:left w:val="none" w:sz="0" w:space="0" w:color="auto"/>
        <w:bottom w:val="none" w:sz="0" w:space="0" w:color="auto"/>
        <w:right w:val="none" w:sz="0" w:space="0" w:color="auto"/>
      </w:divBdr>
      <w:divsChild>
        <w:div w:id="1836650138">
          <w:marLeft w:val="547"/>
          <w:marRight w:val="0"/>
          <w:marTop w:val="0"/>
          <w:marBottom w:val="0"/>
          <w:divBdr>
            <w:top w:val="none" w:sz="0" w:space="0" w:color="auto"/>
            <w:left w:val="none" w:sz="0" w:space="0" w:color="auto"/>
            <w:bottom w:val="none" w:sz="0" w:space="0" w:color="auto"/>
            <w:right w:val="none" w:sz="0" w:space="0" w:color="auto"/>
          </w:divBdr>
        </w:div>
      </w:divsChild>
    </w:div>
    <w:div w:id="713846243">
      <w:bodyDiv w:val="1"/>
      <w:marLeft w:val="0"/>
      <w:marRight w:val="0"/>
      <w:marTop w:val="0"/>
      <w:marBottom w:val="0"/>
      <w:divBdr>
        <w:top w:val="none" w:sz="0" w:space="0" w:color="auto"/>
        <w:left w:val="none" w:sz="0" w:space="0" w:color="auto"/>
        <w:bottom w:val="none" w:sz="0" w:space="0" w:color="auto"/>
        <w:right w:val="none" w:sz="0" w:space="0" w:color="auto"/>
      </w:divBdr>
      <w:divsChild>
        <w:div w:id="1236550688">
          <w:marLeft w:val="0"/>
          <w:marRight w:val="0"/>
          <w:marTop w:val="0"/>
          <w:marBottom w:val="0"/>
          <w:divBdr>
            <w:top w:val="none" w:sz="0" w:space="0" w:color="auto"/>
            <w:left w:val="none" w:sz="0" w:space="0" w:color="auto"/>
            <w:bottom w:val="none" w:sz="0" w:space="0" w:color="auto"/>
            <w:right w:val="none" w:sz="0" w:space="0" w:color="auto"/>
          </w:divBdr>
          <w:divsChild>
            <w:div w:id="2001888742">
              <w:marLeft w:val="0"/>
              <w:marRight w:val="0"/>
              <w:marTop w:val="0"/>
              <w:marBottom w:val="0"/>
              <w:divBdr>
                <w:top w:val="none" w:sz="0" w:space="0" w:color="auto"/>
                <w:left w:val="none" w:sz="0" w:space="0" w:color="auto"/>
                <w:bottom w:val="none" w:sz="0" w:space="0" w:color="auto"/>
                <w:right w:val="none" w:sz="0" w:space="0" w:color="auto"/>
              </w:divBdr>
              <w:divsChild>
                <w:div w:id="1355107393">
                  <w:marLeft w:val="0"/>
                  <w:marRight w:val="0"/>
                  <w:marTop w:val="0"/>
                  <w:marBottom w:val="0"/>
                  <w:divBdr>
                    <w:top w:val="none" w:sz="0" w:space="0" w:color="auto"/>
                    <w:left w:val="none" w:sz="0" w:space="0" w:color="auto"/>
                    <w:bottom w:val="none" w:sz="0" w:space="0" w:color="auto"/>
                    <w:right w:val="none" w:sz="0" w:space="0" w:color="auto"/>
                  </w:divBdr>
                  <w:divsChild>
                    <w:div w:id="1634022242">
                      <w:marLeft w:val="0"/>
                      <w:marRight w:val="0"/>
                      <w:marTop w:val="220"/>
                      <w:marBottom w:val="0"/>
                      <w:divBdr>
                        <w:top w:val="single" w:sz="6" w:space="0" w:color="D3CDBE"/>
                        <w:left w:val="single" w:sz="6" w:space="0" w:color="D3CDBE"/>
                        <w:bottom w:val="single" w:sz="6" w:space="14" w:color="D3CDBE"/>
                        <w:right w:val="single" w:sz="6" w:space="0" w:color="D3CDBE"/>
                      </w:divBdr>
                      <w:divsChild>
                        <w:div w:id="91901566">
                          <w:marLeft w:val="0"/>
                          <w:marRight w:val="0"/>
                          <w:marTop w:val="0"/>
                          <w:marBottom w:val="0"/>
                          <w:divBdr>
                            <w:top w:val="none" w:sz="0" w:space="0" w:color="auto"/>
                            <w:left w:val="none" w:sz="0" w:space="0" w:color="auto"/>
                            <w:bottom w:val="none" w:sz="0" w:space="0" w:color="auto"/>
                            <w:right w:val="none" w:sz="0" w:space="0" w:color="auto"/>
                          </w:divBdr>
                          <w:divsChild>
                            <w:div w:id="736053303">
                              <w:marLeft w:val="0"/>
                              <w:marRight w:val="0"/>
                              <w:marTop w:val="0"/>
                              <w:marBottom w:val="0"/>
                              <w:divBdr>
                                <w:top w:val="none" w:sz="0" w:space="0" w:color="auto"/>
                                <w:left w:val="none" w:sz="0" w:space="0" w:color="auto"/>
                                <w:bottom w:val="none" w:sz="0" w:space="0" w:color="auto"/>
                                <w:right w:val="none" w:sz="0" w:space="0" w:color="auto"/>
                              </w:divBdr>
                              <w:divsChild>
                                <w:div w:id="12438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268712">
      <w:bodyDiv w:val="1"/>
      <w:marLeft w:val="0"/>
      <w:marRight w:val="0"/>
      <w:marTop w:val="0"/>
      <w:marBottom w:val="0"/>
      <w:divBdr>
        <w:top w:val="none" w:sz="0" w:space="0" w:color="auto"/>
        <w:left w:val="none" w:sz="0" w:space="0" w:color="auto"/>
        <w:bottom w:val="none" w:sz="0" w:space="0" w:color="auto"/>
        <w:right w:val="none" w:sz="0" w:space="0" w:color="auto"/>
      </w:divBdr>
    </w:div>
    <w:div w:id="1169831552">
      <w:bodyDiv w:val="1"/>
      <w:marLeft w:val="0"/>
      <w:marRight w:val="0"/>
      <w:marTop w:val="0"/>
      <w:marBottom w:val="0"/>
      <w:divBdr>
        <w:top w:val="none" w:sz="0" w:space="0" w:color="auto"/>
        <w:left w:val="none" w:sz="0" w:space="0" w:color="auto"/>
        <w:bottom w:val="none" w:sz="0" w:space="0" w:color="auto"/>
        <w:right w:val="none" w:sz="0" w:space="0" w:color="auto"/>
      </w:divBdr>
    </w:div>
    <w:div w:id="1362559456">
      <w:bodyDiv w:val="1"/>
      <w:marLeft w:val="0"/>
      <w:marRight w:val="0"/>
      <w:marTop w:val="0"/>
      <w:marBottom w:val="0"/>
      <w:divBdr>
        <w:top w:val="none" w:sz="0" w:space="0" w:color="auto"/>
        <w:left w:val="none" w:sz="0" w:space="0" w:color="auto"/>
        <w:bottom w:val="none" w:sz="0" w:space="0" w:color="auto"/>
        <w:right w:val="none" w:sz="0" w:space="0" w:color="auto"/>
      </w:divBdr>
    </w:div>
    <w:div w:id="1894463885">
      <w:bodyDiv w:val="1"/>
      <w:marLeft w:val="272"/>
      <w:marRight w:val="0"/>
      <w:marTop w:val="163"/>
      <w:marBottom w:val="0"/>
      <w:divBdr>
        <w:top w:val="none" w:sz="0" w:space="0" w:color="auto"/>
        <w:left w:val="none" w:sz="0" w:space="0" w:color="auto"/>
        <w:bottom w:val="none" w:sz="0" w:space="0" w:color="auto"/>
        <w:right w:val="none" w:sz="0" w:space="0" w:color="auto"/>
      </w:divBdr>
      <w:divsChild>
        <w:div w:id="783765232">
          <w:marLeft w:val="0"/>
          <w:marRight w:val="0"/>
          <w:marTop w:val="0"/>
          <w:marBottom w:val="0"/>
          <w:divBdr>
            <w:top w:val="none" w:sz="0" w:space="0" w:color="auto"/>
            <w:left w:val="none" w:sz="0" w:space="0" w:color="auto"/>
            <w:bottom w:val="none" w:sz="0" w:space="0" w:color="auto"/>
            <w:right w:val="none" w:sz="0" w:space="0" w:color="auto"/>
          </w:divBdr>
          <w:divsChild>
            <w:div w:id="968122166">
              <w:marLeft w:val="0"/>
              <w:marRight w:val="0"/>
              <w:marTop w:val="0"/>
              <w:marBottom w:val="0"/>
              <w:divBdr>
                <w:top w:val="none" w:sz="0" w:space="0" w:color="auto"/>
                <w:left w:val="none" w:sz="0" w:space="0" w:color="auto"/>
                <w:bottom w:val="none" w:sz="0" w:space="0" w:color="auto"/>
                <w:right w:val="none" w:sz="0" w:space="0" w:color="auto"/>
              </w:divBdr>
              <w:divsChild>
                <w:div w:id="280843188">
                  <w:marLeft w:val="737"/>
                  <w:marRight w:val="0"/>
                  <w:marTop w:val="0"/>
                  <w:marBottom w:val="0"/>
                  <w:divBdr>
                    <w:top w:val="none" w:sz="0" w:space="0" w:color="auto"/>
                    <w:left w:val="none" w:sz="0" w:space="0" w:color="auto"/>
                    <w:bottom w:val="none" w:sz="0" w:space="0" w:color="auto"/>
                    <w:right w:val="none" w:sz="0" w:space="0" w:color="auto"/>
                  </w:divBdr>
                </w:div>
                <w:div w:id="446199793">
                  <w:marLeft w:val="737"/>
                  <w:marRight w:val="0"/>
                  <w:marTop w:val="0"/>
                  <w:marBottom w:val="0"/>
                  <w:divBdr>
                    <w:top w:val="none" w:sz="0" w:space="0" w:color="auto"/>
                    <w:left w:val="none" w:sz="0" w:space="0" w:color="auto"/>
                    <w:bottom w:val="none" w:sz="0" w:space="0" w:color="auto"/>
                    <w:right w:val="none" w:sz="0" w:space="0" w:color="auto"/>
                  </w:divBdr>
                </w:div>
                <w:div w:id="871264111">
                  <w:marLeft w:val="737"/>
                  <w:marRight w:val="0"/>
                  <w:marTop w:val="0"/>
                  <w:marBottom w:val="0"/>
                  <w:divBdr>
                    <w:top w:val="none" w:sz="0" w:space="0" w:color="auto"/>
                    <w:left w:val="none" w:sz="0" w:space="0" w:color="auto"/>
                    <w:bottom w:val="none" w:sz="0" w:space="0" w:color="auto"/>
                    <w:right w:val="none" w:sz="0" w:space="0" w:color="auto"/>
                  </w:divBdr>
                </w:div>
                <w:div w:id="1387295623">
                  <w:marLeft w:val="737"/>
                  <w:marRight w:val="0"/>
                  <w:marTop w:val="0"/>
                  <w:marBottom w:val="0"/>
                  <w:divBdr>
                    <w:top w:val="none" w:sz="0" w:space="0" w:color="auto"/>
                    <w:left w:val="none" w:sz="0" w:space="0" w:color="auto"/>
                    <w:bottom w:val="none" w:sz="0" w:space="0" w:color="auto"/>
                    <w:right w:val="none" w:sz="0" w:space="0" w:color="auto"/>
                  </w:divBdr>
                </w:div>
                <w:div w:id="1522553826">
                  <w:marLeft w:val="737"/>
                  <w:marRight w:val="0"/>
                  <w:marTop w:val="0"/>
                  <w:marBottom w:val="0"/>
                  <w:divBdr>
                    <w:top w:val="none" w:sz="0" w:space="0" w:color="auto"/>
                    <w:left w:val="none" w:sz="0" w:space="0" w:color="auto"/>
                    <w:bottom w:val="none" w:sz="0" w:space="0" w:color="auto"/>
                    <w:right w:val="none" w:sz="0" w:space="0" w:color="auto"/>
                  </w:divBdr>
                </w:div>
                <w:div w:id="2003311829">
                  <w:marLeft w:val="7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4452">
      <w:bodyDiv w:val="1"/>
      <w:marLeft w:val="0"/>
      <w:marRight w:val="0"/>
      <w:marTop w:val="0"/>
      <w:marBottom w:val="0"/>
      <w:divBdr>
        <w:top w:val="none" w:sz="0" w:space="0" w:color="auto"/>
        <w:left w:val="none" w:sz="0" w:space="0" w:color="auto"/>
        <w:bottom w:val="none" w:sz="0" w:space="0" w:color="auto"/>
        <w:right w:val="none" w:sz="0" w:space="0" w:color="auto"/>
      </w:divBdr>
      <w:divsChild>
        <w:div w:id="17715795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A945D-EA8A-41FC-B44C-84E00C710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2660</Words>
  <Characters>15163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2019-10-06T23:19:00Z</dcterms:created>
  <dcterms:modified xsi:type="dcterms:W3CDTF">2020-11-18T02:52:00Z</dcterms:modified>
</cp:coreProperties>
</file>